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6A" w:rsidRPr="00E26CD1" w:rsidRDefault="0080096A" w:rsidP="0080096A">
      <w:pPr>
        <w:spacing w:line="360" w:lineRule="auto"/>
        <w:rPr>
          <w:rFonts w:ascii="宋体" w:hAnsi="宋体" w:cs="黑体"/>
          <w:b/>
          <w:sz w:val="24"/>
        </w:rPr>
      </w:pPr>
      <w:r w:rsidRPr="00E26CD1">
        <w:rPr>
          <w:rFonts w:ascii="宋体" w:hAnsi="宋体" w:cs="黑体" w:hint="eastAsia"/>
          <w:b/>
          <w:sz w:val="24"/>
        </w:rPr>
        <w:t>附件</w:t>
      </w:r>
      <w:r w:rsidRPr="00E26CD1">
        <w:rPr>
          <w:rFonts w:ascii="宋体" w:hAnsi="宋体" w:cs="黑体"/>
          <w:b/>
          <w:sz w:val="24"/>
        </w:rPr>
        <w:t>1</w:t>
      </w:r>
      <w:r w:rsidRPr="00E26CD1">
        <w:rPr>
          <w:rFonts w:ascii="宋体" w:hAnsi="宋体" w:cs="黑体" w:hint="eastAsia"/>
          <w:b/>
          <w:sz w:val="24"/>
        </w:rPr>
        <w:t>：</w:t>
      </w:r>
    </w:p>
    <w:p w:rsidR="0080096A" w:rsidRPr="00E26CD1" w:rsidRDefault="0080096A" w:rsidP="0080096A">
      <w:pPr>
        <w:spacing w:line="360" w:lineRule="auto"/>
        <w:jc w:val="center"/>
        <w:rPr>
          <w:rFonts w:ascii="宋体" w:hAnsi="宋体" w:cs="黑体"/>
          <w:b/>
          <w:sz w:val="24"/>
        </w:rPr>
      </w:pPr>
      <w:r w:rsidRPr="00E26CD1">
        <w:rPr>
          <w:rFonts w:ascii="宋体" w:hAnsi="宋体" w:cs="黑体" w:hint="eastAsia"/>
          <w:b/>
          <w:sz w:val="24"/>
        </w:rPr>
        <w:t>202</w:t>
      </w:r>
      <w:r w:rsidR="00092328">
        <w:rPr>
          <w:rFonts w:ascii="宋体" w:hAnsi="宋体" w:cs="黑体"/>
          <w:b/>
          <w:sz w:val="24"/>
        </w:rPr>
        <w:t>1</w:t>
      </w:r>
      <w:r w:rsidRPr="00E26CD1">
        <w:rPr>
          <w:rFonts w:ascii="宋体" w:hAnsi="宋体" w:cs="黑体" w:hint="eastAsia"/>
          <w:b/>
          <w:sz w:val="24"/>
        </w:rPr>
        <w:t>级新生</w:t>
      </w:r>
      <w:r w:rsidR="00092328">
        <w:rPr>
          <w:rFonts w:ascii="宋体" w:hAnsi="宋体" w:cs="黑体" w:hint="eastAsia"/>
          <w:b/>
          <w:sz w:val="24"/>
        </w:rPr>
        <w:t>法制</w:t>
      </w:r>
      <w:r w:rsidRPr="00E26CD1">
        <w:rPr>
          <w:rFonts w:ascii="宋体" w:hAnsi="宋体" w:cs="黑体" w:hint="eastAsia"/>
          <w:b/>
          <w:sz w:val="24"/>
        </w:rPr>
        <w:t>与</w:t>
      </w:r>
      <w:r w:rsidR="00E54C4E">
        <w:rPr>
          <w:rFonts w:ascii="宋体" w:hAnsi="宋体" w:cs="黑体" w:hint="eastAsia"/>
          <w:b/>
          <w:sz w:val="24"/>
        </w:rPr>
        <w:t>国防</w:t>
      </w:r>
      <w:bookmarkStart w:id="0" w:name="_GoBack"/>
      <w:bookmarkEnd w:id="0"/>
      <w:r w:rsidR="00092328">
        <w:rPr>
          <w:rFonts w:ascii="宋体" w:hAnsi="宋体" w:cs="黑体" w:hint="eastAsia"/>
          <w:b/>
          <w:sz w:val="24"/>
        </w:rPr>
        <w:t>安全</w:t>
      </w:r>
      <w:r w:rsidRPr="00E26CD1">
        <w:rPr>
          <w:rFonts w:ascii="宋体" w:hAnsi="宋体" w:cs="黑体" w:hint="eastAsia"/>
          <w:b/>
          <w:sz w:val="24"/>
        </w:rPr>
        <w:t>教育具体安排表</w:t>
      </w:r>
    </w:p>
    <w:tbl>
      <w:tblPr>
        <w:tblW w:w="85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755"/>
        <w:gridCol w:w="2445"/>
        <w:gridCol w:w="1534"/>
        <w:gridCol w:w="1181"/>
      </w:tblGrid>
      <w:tr w:rsidR="0080096A" w:rsidRPr="00E26CD1" w:rsidTr="004D5FB5">
        <w:trPr>
          <w:trHeight w:val="756"/>
        </w:trPr>
        <w:tc>
          <w:tcPr>
            <w:tcW w:w="3415" w:type="dxa"/>
            <w:gridSpan w:val="2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场次安排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地  点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80096A" w:rsidRPr="00E26CD1" w:rsidTr="005A229C">
        <w:trPr>
          <w:trHeight w:hRule="exact" w:val="720"/>
        </w:trPr>
        <w:tc>
          <w:tcPr>
            <w:tcW w:w="1660" w:type="dxa"/>
            <w:vMerge w:val="restart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  <w:p w:rsidR="0080096A" w:rsidRPr="00E26CD1" w:rsidRDefault="00092328" w:rsidP="005A2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="0080096A" w:rsidRPr="00E26CD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 w:rsidR="0080096A" w:rsidRPr="00E26CD1">
              <w:rPr>
                <w:rFonts w:ascii="宋体" w:hAnsi="宋体"/>
                <w:sz w:val="24"/>
              </w:rPr>
              <w:t>2</w:t>
            </w:r>
            <w:r w:rsidR="0080096A" w:rsidRPr="00E26CD1">
              <w:rPr>
                <w:rFonts w:ascii="宋体" w:hAnsi="宋体" w:hint="eastAsia"/>
                <w:sz w:val="24"/>
              </w:rPr>
              <w:t>日上午</w:t>
            </w:r>
          </w:p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8:</w:t>
            </w:r>
            <w:r w:rsidR="004253B4">
              <w:rPr>
                <w:rFonts w:ascii="宋体" w:hAnsi="宋体"/>
                <w:sz w:val="24"/>
              </w:rPr>
              <w:t>1</w:t>
            </w:r>
            <w:r w:rsidRPr="00E26CD1">
              <w:rPr>
                <w:rFonts w:ascii="宋体" w:hAnsi="宋体" w:hint="eastAsia"/>
                <w:sz w:val="24"/>
              </w:rPr>
              <w:t>0—9:</w:t>
            </w:r>
            <w:r w:rsidRPr="00E26CD1">
              <w:rPr>
                <w:rFonts w:ascii="宋体" w:hAnsi="宋体"/>
                <w:sz w:val="24"/>
              </w:rPr>
              <w:t>1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管理学院（一）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096A" w:rsidRPr="00E26CD1" w:rsidTr="005A229C">
        <w:trPr>
          <w:trHeight w:hRule="exact" w:val="744"/>
        </w:trPr>
        <w:tc>
          <w:tcPr>
            <w:tcW w:w="1660" w:type="dxa"/>
            <w:vMerge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9:</w:t>
            </w:r>
            <w:r w:rsidRPr="00E26CD1">
              <w:rPr>
                <w:rFonts w:ascii="宋体" w:hAnsi="宋体"/>
                <w:sz w:val="24"/>
              </w:rPr>
              <w:t>2</w:t>
            </w:r>
            <w:r w:rsidRPr="00E26CD1">
              <w:rPr>
                <w:rFonts w:ascii="宋体" w:hAnsi="宋体" w:hint="eastAsia"/>
                <w:sz w:val="24"/>
              </w:rPr>
              <w:t>0—1</w:t>
            </w:r>
            <w:r w:rsidRPr="00E26CD1"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 w:rsidR="004253B4">
              <w:rPr>
                <w:rFonts w:ascii="宋体" w:hAnsi="宋体"/>
                <w:sz w:val="24"/>
              </w:rPr>
              <w:t>2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管理学院（二）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096A" w:rsidRPr="00E26CD1" w:rsidTr="005A229C">
        <w:trPr>
          <w:trHeight w:hRule="exact" w:val="712"/>
        </w:trPr>
        <w:tc>
          <w:tcPr>
            <w:tcW w:w="1660" w:type="dxa"/>
            <w:vMerge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1</w:t>
            </w:r>
            <w:r w:rsidRPr="00E26CD1"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 w:rsidR="004253B4">
              <w:rPr>
                <w:rFonts w:ascii="宋体" w:hAnsi="宋体"/>
                <w:sz w:val="24"/>
              </w:rPr>
              <w:t>3</w:t>
            </w:r>
            <w:r w:rsidRPr="00E26CD1">
              <w:rPr>
                <w:rFonts w:ascii="宋体" w:hAnsi="宋体" w:hint="eastAsia"/>
                <w:sz w:val="24"/>
              </w:rPr>
              <w:t>0—1</w:t>
            </w:r>
            <w:r w:rsidRPr="00E26CD1">
              <w:rPr>
                <w:rFonts w:ascii="宋体" w:hAnsi="宋体"/>
                <w:sz w:val="24"/>
              </w:rPr>
              <w:t>1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 w:rsidR="004253B4">
              <w:rPr>
                <w:rFonts w:ascii="宋体" w:hAnsi="宋体"/>
                <w:sz w:val="24"/>
              </w:rPr>
              <w:t>3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信息</w:t>
            </w:r>
            <w:r w:rsidRPr="00E26CD1">
              <w:rPr>
                <w:rFonts w:ascii="宋体" w:hAnsi="宋体"/>
                <w:sz w:val="24"/>
              </w:rPr>
              <w:t>工程学院</w:t>
            </w:r>
          </w:p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（一）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096A" w:rsidRPr="00E26CD1" w:rsidTr="005A229C">
        <w:trPr>
          <w:trHeight w:hRule="exact" w:val="642"/>
        </w:trPr>
        <w:tc>
          <w:tcPr>
            <w:tcW w:w="1660" w:type="dxa"/>
            <w:vMerge w:val="restart"/>
            <w:shd w:val="clear" w:color="auto" w:fill="auto"/>
            <w:vAlign w:val="center"/>
          </w:tcPr>
          <w:p w:rsidR="0080096A" w:rsidRPr="00E26CD1" w:rsidRDefault="00092328" w:rsidP="005A2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="0080096A" w:rsidRPr="00E26CD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22</w:t>
            </w:r>
            <w:r w:rsidR="0080096A" w:rsidRPr="00E26CD1">
              <w:rPr>
                <w:rFonts w:ascii="宋体" w:hAnsi="宋体" w:hint="eastAsia"/>
                <w:sz w:val="24"/>
              </w:rPr>
              <w:t>日下午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13:</w:t>
            </w:r>
            <w:r w:rsidR="004253B4">
              <w:rPr>
                <w:rFonts w:ascii="宋体" w:hAnsi="宋体"/>
                <w:sz w:val="24"/>
              </w:rPr>
              <w:t>4</w:t>
            </w:r>
            <w:r w:rsidRPr="00E26CD1">
              <w:rPr>
                <w:rFonts w:ascii="宋体" w:hAnsi="宋体" w:hint="eastAsia"/>
                <w:sz w:val="24"/>
              </w:rPr>
              <w:t>0—1</w:t>
            </w:r>
            <w:r w:rsidRPr="00E26CD1">
              <w:rPr>
                <w:rFonts w:ascii="宋体" w:hAnsi="宋体"/>
                <w:sz w:val="24"/>
              </w:rPr>
              <w:t>4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 w:rsidRPr="00E26CD1">
              <w:rPr>
                <w:rFonts w:ascii="宋体" w:hAnsi="宋体"/>
                <w:sz w:val="24"/>
              </w:rPr>
              <w:t>4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信息</w:t>
            </w:r>
            <w:r w:rsidRPr="00E26CD1">
              <w:rPr>
                <w:rFonts w:ascii="宋体" w:hAnsi="宋体"/>
                <w:sz w:val="24"/>
              </w:rPr>
              <w:t>工程学院</w:t>
            </w:r>
          </w:p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（二）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096A" w:rsidRPr="00E26CD1" w:rsidTr="005A229C">
        <w:trPr>
          <w:trHeight w:hRule="exact" w:val="632"/>
        </w:trPr>
        <w:tc>
          <w:tcPr>
            <w:tcW w:w="1660" w:type="dxa"/>
            <w:vMerge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1</w:t>
            </w:r>
            <w:r w:rsidRPr="00E26CD1">
              <w:rPr>
                <w:rFonts w:ascii="宋体" w:hAnsi="宋体"/>
                <w:sz w:val="24"/>
              </w:rPr>
              <w:t>4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 w:rsidRPr="00E26CD1">
              <w:rPr>
                <w:rFonts w:ascii="宋体" w:hAnsi="宋体"/>
                <w:sz w:val="24"/>
              </w:rPr>
              <w:t>5</w:t>
            </w:r>
            <w:r w:rsidRPr="00E26CD1">
              <w:rPr>
                <w:rFonts w:ascii="宋体" w:hAnsi="宋体" w:hint="eastAsia"/>
                <w:sz w:val="24"/>
              </w:rPr>
              <w:t>0—1</w:t>
            </w:r>
            <w:r w:rsidR="004253B4">
              <w:rPr>
                <w:rFonts w:ascii="宋体" w:hAnsi="宋体"/>
                <w:sz w:val="24"/>
              </w:rPr>
              <w:t>5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 w:rsidR="004253B4">
              <w:rPr>
                <w:rFonts w:ascii="宋体" w:hAnsi="宋体"/>
                <w:sz w:val="24"/>
              </w:rPr>
              <w:t>5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应用工程</w:t>
            </w:r>
            <w:r w:rsidRPr="00E26CD1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096A" w:rsidRPr="00E26CD1" w:rsidTr="005A229C">
        <w:trPr>
          <w:trHeight w:hRule="exact" w:val="709"/>
        </w:trPr>
        <w:tc>
          <w:tcPr>
            <w:tcW w:w="1660" w:type="dxa"/>
            <w:vMerge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1</w:t>
            </w:r>
            <w:r w:rsidRPr="00E26CD1">
              <w:rPr>
                <w:rFonts w:ascii="宋体" w:hAnsi="宋体"/>
                <w:sz w:val="24"/>
              </w:rPr>
              <w:t>6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 w:rsidR="004253B4"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0—1</w:t>
            </w:r>
            <w:r w:rsidRPr="00E26CD1">
              <w:rPr>
                <w:rFonts w:ascii="宋体" w:hAnsi="宋体"/>
                <w:sz w:val="24"/>
              </w:rPr>
              <w:t>7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 w:rsidR="004253B4"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经济贸易</w:t>
            </w:r>
            <w:r w:rsidRPr="00E26CD1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096A" w:rsidRPr="00E26CD1" w:rsidRDefault="0080096A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53B4" w:rsidRPr="00E26CD1" w:rsidTr="005A229C">
        <w:trPr>
          <w:trHeight w:hRule="exact" w:val="665"/>
        </w:trPr>
        <w:tc>
          <w:tcPr>
            <w:tcW w:w="1660" w:type="dxa"/>
            <w:vMerge w:val="restart"/>
            <w:shd w:val="clear" w:color="auto" w:fill="auto"/>
            <w:vAlign w:val="center"/>
          </w:tcPr>
          <w:p w:rsidR="004253B4" w:rsidRPr="00E26CD1" w:rsidRDefault="004253B4" w:rsidP="005A2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E26CD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 w:rsidRPr="00E26CD1">
              <w:rPr>
                <w:rFonts w:ascii="宋体" w:hAnsi="宋体"/>
                <w:sz w:val="24"/>
              </w:rPr>
              <w:t>2</w:t>
            </w:r>
            <w:r w:rsidRPr="00E26CD1">
              <w:rPr>
                <w:rFonts w:ascii="宋体" w:hAnsi="宋体" w:hint="eastAsia"/>
                <w:sz w:val="24"/>
              </w:rPr>
              <w:t>日晚上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253B4" w:rsidRPr="00E26CD1" w:rsidRDefault="004253B4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1</w:t>
            </w:r>
            <w:r w:rsidRPr="00E26CD1">
              <w:rPr>
                <w:rFonts w:ascii="宋体" w:hAnsi="宋体"/>
                <w:sz w:val="24"/>
              </w:rPr>
              <w:t>8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0—1</w:t>
            </w:r>
            <w:r w:rsidRPr="00E26CD1">
              <w:rPr>
                <w:rFonts w:ascii="宋体" w:hAnsi="宋体"/>
                <w:sz w:val="24"/>
              </w:rPr>
              <w:t>9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253B4" w:rsidRPr="00E26CD1" w:rsidRDefault="004253B4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旅游学院</w:t>
            </w:r>
          </w:p>
          <w:p w:rsidR="004253B4" w:rsidRPr="00E26CD1" w:rsidRDefault="004253B4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（一）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253B4" w:rsidRPr="00E26CD1" w:rsidRDefault="004253B4" w:rsidP="005A229C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253B4" w:rsidRPr="00E26CD1" w:rsidRDefault="004253B4" w:rsidP="005A22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53B4" w:rsidRPr="00E26CD1" w:rsidTr="005A229C">
        <w:trPr>
          <w:trHeight w:hRule="exact" w:val="665"/>
        </w:trPr>
        <w:tc>
          <w:tcPr>
            <w:tcW w:w="1660" w:type="dxa"/>
            <w:vMerge/>
            <w:shd w:val="clear" w:color="auto" w:fill="auto"/>
            <w:vAlign w:val="center"/>
          </w:tcPr>
          <w:p w:rsidR="004253B4" w:rsidRDefault="004253B4" w:rsidP="00425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1</w:t>
            </w:r>
            <w:r w:rsidRPr="00E26CD1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/>
                <w:sz w:val="24"/>
              </w:rPr>
              <w:t>20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1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旅游</w:t>
            </w:r>
            <w:r w:rsidRPr="00E26CD1">
              <w:rPr>
                <w:rFonts w:ascii="宋体" w:hAnsi="宋体"/>
                <w:sz w:val="24"/>
              </w:rPr>
              <w:t>学院</w:t>
            </w:r>
          </w:p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（二）</w:t>
            </w:r>
          </w:p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国际交流</w:t>
            </w:r>
            <w:r w:rsidRPr="00E26CD1">
              <w:rPr>
                <w:rFonts w:ascii="宋体" w:hAnsi="宋体"/>
                <w:sz w:val="24"/>
              </w:rPr>
              <w:t>与继续教学学院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53B4" w:rsidRPr="00E26CD1" w:rsidTr="004253B4">
        <w:trPr>
          <w:trHeight w:hRule="exact" w:val="632"/>
        </w:trPr>
        <w:tc>
          <w:tcPr>
            <w:tcW w:w="1660" w:type="dxa"/>
            <w:vMerge w:val="restart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E26CD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 w:rsidRPr="00E26CD1">
              <w:rPr>
                <w:rFonts w:ascii="宋体" w:hAnsi="宋体"/>
                <w:sz w:val="24"/>
              </w:rPr>
              <w:t>3</w:t>
            </w:r>
            <w:r w:rsidRPr="00E26CD1">
              <w:rPr>
                <w:rFonts w:ascii="宋体" w:hAnsi="宋体" w:hint="eastAsia"/>
                <w:sz w:val="24"/>
              </w:rPr>
              <w:t>日上午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8:</w:t>
            </w:r>
            <w:r>
              <w:rPr>
                <w:rFonts w:ascii="宋体" w:hAnsi="宋体"/>
                <w:sz w:val="24"/>
              </w:rPr>
              <w:t>1</w:t>
            </w:r>
            <w:r w:rsidRPr="00E26CD1">
              <w:rPr>
                <w:rFonts w:ascii="宋体" w:hAnsi="宋体" w:hint="eastAsia"/>
                <w:sz w:val="24"/>
              </w:rPr>
              <w:t>0—9:</w:t>
            </w:r>
            <w:r w:rsidRPr="00E26CD1">
              <w:rPr>
                <w:rFonts w:ascii="宋体" w:hAnsi="宋体"/>
                <w:sz w:val="24"/>
              </w:rPr>
              <w:t>1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会计学院（一）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53B4" w:rsidRPr="00E26CD1" w:rsidTr="005A229C">
        <w:trPr>
          <w:trHeight w:hRule="exact" w:val="706"/>
        </w:trPr>
        <w:tc>
          <w:tcPr>
            <w:tcW w:w="1660" w:type="dxa"/>
            <w:vMerge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9:</w:t>
            </w:r>
            <w:r>
              <w:rPr>
                <w:rFonts w:ascii="宋体" w:hAnsi="宋体"/>
                <w:sz w:val="24"/>
              </w:rPr>
              <w:t>2</w:t>
            </w:r>
            <w:r w:rsidRPr="00E26CD1">
              <w:rPr>
                <w:rFonts w:ascii="宋体" w:hAnsi="宋体" w:hint="eastAsia"/>
                <w:sz w:val="24"/>
              </w:rPr>
              <w:t>0—1</w:t>
            </w:r>
            <w:r w:rsidRPr="00E26CD1"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会计学院（二）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53B4" w:rsidRPr="00E26CD1" w:rsidTr="005A229C">
        <w:trPr>
          <w:trHeight w:hRule="exact" w:val="640"/>
        </w:trPr>
        <w:tc>
          <w:tcPr>
            <w:tcW w:w="1660" w:type="dxa"/>
            <w:vMerge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1</w:t>
            </w:r>
            <w:r w:rsidRPr="00E26CD1"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3</w:t>
            </w:r>
            <w:r w:rsidRPr="00E26CD1">
              <w:rPr>
                <w:rFonts w:ascii="宋体" w:hAnsi="宋体" w:hint="eastAsia"/>
                <w:sz w:val="24"/>
              </w:rPr>
              <w:t>0—1</w:t>
            </w:r>
            <w:r w:rsidRPr="00E26CD1">
              <w:rPr>
                <w:rFonts w:ascii="宋体" w:hAnsi="宋体"/>
                <w:sz w:val="24"/>
              </w:rPr>
              <w:t>1</w:t>
            </w:r>
            <w:r w:rsidRPr="00E26CD1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3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 w:rsidRPr="00E26CD1">
              <w:rPr>
                <w:rFonts w:ascii="宋体" w:hAnsi="宋体" w:hint="eastAsia"/>
                <w:color w:val="0000FF"/>
                <w:sz w:val="24"/>
              </w:rPr>
              <w:t>会计学院（三）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 w:rsidRPr="00E26CD1">
              <w:rPr>
                <w:rFonts w:ascii="宋体" w:hAnsi="宋体" w:hint="eastAsia"/>
                <w:color w:val="0000FF"/>
                <w:sz w:val="24"/>
              </w:rPr>
              <w:t>学术报告厅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4253B4" w:rsidRPr="00E26CD1" w:rsidTr="005A229C">
        <w:trPr>
          <w:trHeight w:val="539"/>
        </w:trPr>
        <w:tc>
          <w:tcPr>
            <w:tcW w:w="1660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E26CD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 w:rsidRPr="00E26CD1">
              <w:rPr>
                <w:rFonts w:ascii="宋体" w:hAnsi="宋体"/>
                <w:sz w:val="24"/>
              </w:rPr>
              <w:t>2</w:t>
            </w:r>
            <w:r w:rsidRPr="00E26CD1">
              <w:rPr>
                <w:rFonts w:ascii="宋体" w:hAnsi="宋体" w:hint="eastAsia"/>
                <w:sz w:val="24"/>
              </w:rPr>
              <w:t>日上午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10:</w:t>
            </w:r>
            <w:r w:rsidR="00186124"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0—11:</w:t>
            </w:r>
            <w:r w:rsidR="00186124">
              <w:rPr>
                <w:rFonts w:ascii="宋体" w:hAnsi="宋体"/>
                <w:sz w:val="24"/>
              </w:rPr>
              <w:t>0</w:t>
            </w:r>
            <w:r w:rsidRPr="00E26CD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艺术设计学院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4253B4" w:rsidRPr="00E26CD1" w:rsidRDefault="004253B4" w:rsidP="004253B4">
            <w:pPr>
              <w:jc w:val="center"/>
              <w:rPr>
                <w:rFonts w:ascii="宋体" w:hAnsi="宋体"/>
                <w:sz w:val="24"/>
              </w:rPr>
            </w:pPr>
            <w:r w:rsidRPr="00E26CD1">
              <w:rPr>
                <w:rFonts w:ascii="宋体" w:hAnsi="宋体" w:hint="eastAsia"/>
                <w:sz w:val="24"/>
              </w:rPr>
              <w:t>大礼堂（老校区）</w:t>
            </w:r>
          </w:p>
        </w:tc>
      </w:tr>
    </w:tbl>
    <w:p w:rsidR="0080096A" w:rsidRPr="00E26CD1" w:rsidRDefault="0080096A" w:rsidP="0080096A">
      <w:pPr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E26CD1">
        <w:rPr>
          <w:rFonts w:ascii="宋体" w:hAnsi="宋体" w:cs="仿宋" w:hint="eastAsia"/>
          <w:sz w:val="24"/>
        </w:rPr>
        <w:t>注:（1）报告厅每场安排人数为350人左右；</w:t>
      </w:r>
    </w:p>
    <w:p w:rsidR="0080096A" w:rsidRPr="00E26CD1" w:rsidRDefault="0080096A" w:rsidP="0080096A">
      <w:pPr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E26CD1">
        <w:rPr>
          <w:rFonts w:ascii="宋体" w:hAnsi="宋体" w:cs="仿宋" w:hint="eastAsia"/>
          <w:sz w:val="24"/>
        </w:rPr>
        <w:t xml:space="preserve">   （2）对于连续安排多场次的学院</w:t>
      </w:r>
      <w:proofErr w:type="gramStart"/>
      <w:r w:rsidRPr="00E26CD1">
        <w:rPr>
          <w:rFonts w:ascii="宋体" w:hAnsi="宋体" w:cs="仿宋" w:hint="eastAsia"/>
          <w:sz w:val="24"/>
        </w:rPr>
        <w:t>请合理</w:t>
      </w:r>
      <w:proofErr w:type="gramEnd"/>
      <w:r w:rsidRPr="00E26CD1">
        <w:rPr>
          <w:rFonts w:ascii="宋体" w:hAnsi="宋体" w:cs="仿宋" w:hint="eastAsia"/>
          <w:sz w:val="24"/>
        </w:rPr>
        <w:t>分配每场次人数，并安排专人做好新生进场、离场的引导和座次安排，并做好会场秩序维护。</w:t>
      </w:r>
    </w:p>
    <w:p w:rsidR="0080096A" w:rsidRDefault="0080096A" w:rsidP="0080096A">
      <w:pPr>
        <w:spacing w:line="360" w:lineRule="auto"/>
        <w:jc w:val="left"/>
        <w:rPr>
          <w:rFonts w:ascii="宋体" w:hAnsi="宋体"/>
          <w:sz w:val="24"/>
        </w:rPr>
      </w:pPr>
    </w:p>
    <w:p w:rsidR="00BB4E3A" w:rsidRPr="0080096A" w:rsidRDefault="00BB4E3A"/>
    <w:sectPr w:rsidR="00BB4E3A" w:rsidRPr="0080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328" w:rsidRDefault="00092328" w:rsidP="00092328">
      <w:r>
        <w:separator/>
      </w:r>
    </w:p>
  </w:endnote>
  <w:endnote w:type="continuationSeparator" w:id="0">
    <w:p w:rsidR="00092328" w:rsidRDefault="00092328" w:rsidP="0009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328" w:rsidRDefault="00092328" w:rsidP="00092328">
      <w:r>
        <w:separator/>
      </w:r>
    </w:p>
  </w:footnote>
  <w:footnote w:type="continuationSeparator" w:id="0">
    <w:p w:rsidR="00092328" w:rsidRDefault="00092328" w:rsidP="0009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6A"/>
    <w:rsid w:val="00011C9F"/>
    <w:rsid w:val="00066C08"/>
    <w:rsid w:val="00092328"/>
    <w:rsid w:val="0009336B"/>
    <w:rsid w:val="00094B2E"/>
    <w:rsid w:val="000C4D64"/>
    <w:rsid w:val="000E47CD"/>
    <w:rsid w:val="000E50B8"/>
    <w:rsid w:val="00132967"/>
    <w:rsid w:val="00186124"/>
    <w:rsid w:val="0019220D"/>
    <w:rsid w:val="001A1735"/>
    <w:rsid w:val="001B5785"/>
    <w:rsid w:val="00262572"/>
    <w:rsid w:val="002649D2"/>
    <w:rsid w:val="002B2AC7"/>
    <w:rsid w:val="002B3CA1"/>
    <w:rsid w:val="002B7077"/>
    <w:rsid w:val="002D4B15"/>
    <w:rsid w:val="003A0BF9"/>
    <w:rsid w:val="0040494A"/>
    <w:rsid w:val="004253B4"/>
    <w:rsid w:val="00481FDC"/>
    <w:rsid w:val="004A06A0"/>
    <w:rsid w:val="004D5FB5"/>
    <w:rsid w:val="004E0CEC"/>
    <w:rsid w:val="00522957"/>
    <w:rsid w:val="0055185D"/>
    <w:rsid w:val="005657E6"/>
    <w:rsid w:val="00596A3C"/>
    <w:rsid w:val="005B5BB9"/>
    <w:rsid w:val="005E3997"/>
    <w:rsid w:val="00600AED"/>
    <w:rsid w:val="006400F7"/>
    <w:rsid w:val="00676C6D"/>
    <w:rsid w:val="00713C83"/>
    <w:rsid w:val="00714751"/>
    <w:rsid w:val="00746086"/>
    <w:rsid w:val="0076014E"/>
    <w:rsid w:val="0079242E"/>
    <w:rsid w:val="007B17A5"/>
    <w:rsid w:val="007D1011"/>
    <w:rsid w:val="007E1F30"/>
    <w:rsid w:val="007F57A3"/>
    <w:rsid w:val="0080096A"/>
    <w:rsid w:val="008106F7"/>
    <w:rsid w:val="008C3378"/>
    <w:rsid w:val="008F1A7D"/>
    <w:rsid w:val="008F1F87"/>
    <w:rsid w:val="00933BC5"/>
    <w:rsid w:val="009434DB"/>
    <w:rsid w:val="009F048B"/>
    <w:rsid w:val="009F7844"/>
    <w:rsid w:val="00A013B1"/>
    <w:rsid w:val="00A17F47"/>
    <w:rsid w:val="00A259FD"/>
    <w:rsid w:val="00A34DBC"/>
    <w:rsid w:val="00A56039"/>
    <w:rsid w:val="00A82F8A"/>
    <w:rsid w:val="00AA09C1"/>
    <w:rsid w:val="00AE49F3"/>
    <w:rsid w:val="00B6079B"/>
    <w:rsid w:val="00B7278E"/>
    <w:rsid w:val="00B85792"/>
    <w:rsid w:val="00BB4E3A"/>
    <w:rsid w:val="00BD69B1"/>
    <w:rsid w:val="00C2019A"/>
    <w:rsid w:val="00C31F5B"/>
    <w:rsid w:val="00C74C88"/>
    <w:rsid w:val="00CC0FD3"/>
    <w:rsid w:val="00CD73D5"/>
    <w:rsid w:val="00D25DD8"/>
    <w:rsid w:val="00DE57E2"/>
    <w:rsid w:val="00DE75D7"/>
    <w:rsid w:val="00E54C4E"/>
    <w:rsid w:val="00EA3E18"/>
    <w:rsid w:val="00EF7AD2"/>
    <w:rsid w:val="00F06C35"/>
    <w:rsid w:val="00F14BFC"/>
    <w:rsid w:val="00F31FC1"/>
    <w:rsid w:val="00F560D4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2D7511"/>
  <w15:chartTrackingRefBased/>
  <w15:docId w15:val="{81499301-2A62-4306-BE0E-A62AA2B8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09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2328"/>
    <w:rPr>
      <w:kern w:val="2"/>
      <w:sz w:val="18"/>
      <w:szCs w:val="18"/>
    </w:rPr>
  </w:style>
  <w:style w:type="paragraph" w:styleId="a5">
    <w:name w:val="footer"/>
    <w:basedOn w:val="a"/>
    <w:link w:val="a6"/>
    <w:rsid w:val="00092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23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208</Characters>
  <Application>Microsoft Office Word</Application>
  <DocSecurity>0</DocSecurity>
  <Lines>1</Lines>
  <Paragraphs>1</Paragraphs>
  <ScaleCrop>false</ScaleCrop>
  <Company>http://sdwm.org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余国锋</dc:creator>
  <cp:keywords/>
  <dc:description/>
  <cp:lastModifiedBy>gyb1</cp:lastModifiedBy>
  <cp:revision>9</cp:revision>
  <dcterms:created xsi:type="dcterms:W3CDTF">2020-10-10T02:08:00Z</dcterms:created>
  <dcterms:modified xsi:type="dcterms:W3CDTF">2021-09-15T08:06:00Z</dcterms:modified>
</cp:coreProperties>
</file>