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760" w:rsidRDefault="00881760" w:rsidP="00881760">
      <w:pPr>
        <w:spacing w:line="30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附件1：</w:t>
      </w:r>
    </w:p>
    <w:p w:rsidR="00881760" w:rsidRPr="00424BA3" w:rsidRDefault="00881760" w:rsidP="00881760">
      <w:pPr>
        <w:spacing w:line="300" w:lineRule="auto"/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安徽省</w:t>
      </w:r>
      <w:r w:rsidRPr="00C30EE2">
        <w:rPr>
          <w:rFonts w:ascii="宋体" w:eastAsia="宋体" w:hAnsi="宋体" w:hint="eastAsia"/>
          <w:sz w:val="28"/>
          <w:szCs w:val="28"/>
        </w:rPr>
        <w:t>第四批</w:t>
      </w:r>
      <w:r w:rsidR="00F83000">
        <w:rPr>
          <w:rFonts w:ascii="宋体" w:eastAsia="宋体" w:hAnsi="宋体" w:hint="eastAsia"/>
          <w:sz w:val="28"/>
          <w:szCs w:val="28"/>
        </w:rPr>
        <w:t>征集</w:t>
      </w:r>
      <w:bookmarkStart w:id="0" w:name="_GoBack"/>
      <w:bookmarkEnd w:id="0"/>
      <w:r w:rsidRPr="00C30EE2">
        <w:rPr>
          <w:rFonts w:ascii="宋体" w:eastAsia="宋体" w:hAnsi="宋体" w:hint="eastAsia"/>
          <w:sz w:val="28"/>
          <w:szCs w:val="28"/>
        </w:rPr>
        <w:t>牵头</w:t>
      </w:r>
      <w:r>
        <w:rPr>
          <w:rFonts w:ascii="宋体" w:eastAsia="宋体" w:hAnsi="宋体" w:hint="eastAsia"/>
          <w:sz w:val="28"/>
          <w:szCs w:val="28"/>
        </w:rPr>
        <w:t>院</w:t>
      </w:r>
      <w:r w:rsidRPr="00C30EE2">
        <w:rPr>
          <w:rFonts w:ascii="宋体" w:eastAsia="宋体" w:hAnsi="宋体" w:hint="eastAsia"/>
          <w:sz w:val="28"/>
          <w:szCs w:val="28"/>
        </w:rPr>
        <w:t>校证书名单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696"/>
        <w:gridCol w:w="6663"/>
      </w:tblGrid>
      <w:tr w:rsidR="00881760" w:rsidRPr="00424BA3" w:rsidTr="002E2962">
        <w:trPr>
          <w:trHeight w:val="27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证书名称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机械工程制图职业技能等级证书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室内设计职业技能等级证书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个税计算职业技能等级证书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工程造价数字化应用职业技能等级证书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WPS办公应用职业技能等级证书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数字营销技术应用职业技能等级证书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机械产品三维模型设计职业技能等级证书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餐饮服务管理职业技能等级证书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动画制作职业技能等级证书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旅行策划职业技能等级证书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药品购销职业技能等级证书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实用英语交际职业技能等级证书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移动应用开发职业技能等级证书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人力资源共享服务职业技能等级证书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直播电商职业技能等级证书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服装陈列设计职业技能等级证书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可编程控制器系统应用编程职业技能等级证书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网络设备安装与维护职业技能等级证书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增材制造</w:t>
            </w:r>
            <w:proofErr w:type="gramEnd"/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模型设计职业技能等级证书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业财税融合成本管</w:t>
            </w:r>
            <w:proofErr w:type="gramStart"/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控职业</w:t>
            </w:r>
            <w:proofErr w:type="gramEnd"/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跨境电子商务多平台运营职业技能等级证书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建筑工程施工工艺实施与管理职业技能等级证书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Python程序开发职业技能等级证书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酒店运营管理职业技能等级证书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机械数字化设计与制造职业技能等级证书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产品创意设计职业技能等级证书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跨境电商B2C数据运营职业技能等级证书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社会心理服务职业技能等级证书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人物化妆造型职业技能等级证书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spellStart"/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JavaWeb</w:t>
            </w:r>
            <w:proofErr w:type="spellEnd"/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应用开发职业技能等级证书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电子商务客户服务职业技能等级证书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药物制剂生产职业技能等级证书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企业财务与会计机器人应用职业技能等级证书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品类管理职业技能等级证书</w:t>
            </w:r>
          </w:p>
        </w:tc>
      </w:tr>
      <w:tr w:rsidR="00881760" w:rsidRPr="00424BA3" w:rsidTr="002E2962">
        <w:trPr>
          <w:trHeight w:val="276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760" w:rsidRPr="00424BA3" w:rsidRDefault="00881760" w:rsidP="002E296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424BA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人工智能语音应用开发职业技能等级证书</w:t>
            </w:r>
          </w:p>
        </w:tc>
      </w:tr>
    </w:tbl>
    <w:p w:rsidR="00881760" w:rsidRDefault="00881760" w:rsidP="00881760">
      <w:pPr>
        <w:spacing w:line="300" w:lineRule="auto"/>
        <w:rPr>
          <w:rFonts w:ascii="宋体" w:eastAsia="宋体" w:hAnsi="宋体"/>
          <w:sz w:val="28"/>
          <w:szCs w:val="28"/>
        </w:rPr>
      </w:pPr>
    </w:p>
    <w:p w:rsidR="00193F63" w:rsidRPr="00881760" w:rsidRDefault="00193F63"/>
    <w:sectPr w:rsidR="00193F63" w:rsidRPr="00881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60"/>
    <w:rsid w:val="00193F63"/>
    <w:rsid w:val="00881760"/>
    <w:rsid w:val="00F8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8DF3"/>
  <w15:chartTrackingRefBased/>
  <w15:docId w15:val="{654AE673-54FB-415E-A884-05F117DC8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yuyanyan</dc:creator>
  <cp:keywords/>
  <dc:description/>
  <cp:lastModifiedBy>yuyanyan</cp:lastModifiedBy>
  <cp:revision>2</cp:revision>
  <dcterms:created xsi:type="dcterms:W3CDTF">2021-06-11T08:19:00Z</dcterms:created>
  <dcterms:modified xsi:type="dcterms:W3CDTF">2021-06-11T08:30:00Z</dcterms:modified>
</cp:coreProperties>
</file>