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szCs w:val="30"/>
        </w:rPr>
      </w:pPr>
      <w:r>
        <w:rPr>
          <w:rFonts w:hint="eastAsia" w:ascii="宋体" w:hAnsi="宋体"/>
          <w:b/>
          <w:bCs/>
          <w:sz w:val="30"/>
          <w:szCs w:val="30"/>
        </w:rPr>
        <w:t>附件1：关于教师课时分布表数据填报说明</w:t>
      </w:r>
    </w:p>
    <w:p>
      <w:pPr>
        <w:rPr>
          <w:rFonts w:ascii="宋体" w:hAnsi="宋体"/>
          <w:b/>
          <w:sz w:val="28"/>
          <w:szCs w:val="28"/>
        </w:rPr>
      </w:pPr>
      <w:r>
        <w:rPr>
          <w:rFonts w:hint="eastAsia" w:ascii="宋体" w:hAnsi="宋体"/>
          <w:b/>
          <w:sz w:val="28"/>
          <w:szCs w:val="28"/>
        </w:rPr>
        <w:t>一、课时分布表</w:t>
      </w:r>
    </w:p>
    <w:p>
      <w:pPr>
        <w:ind w:firstLine="560" w:firstLineChars="200"/>
        <w:rPr>
          <w:rFonts w:ascii="宋体" w:hAnsi="宋体"/>
          <w:sz w:val="28"/>
          <w:szCs w:val="28"/>
        </w:rPr>
      </w:pPr>
      <w:r>
        <w:rPr>
          <w:rFonts w:hint="eastAsia" w:ascii="宋体" w:hAnsi="宋体"/>
          <w:sz w:val="28"/>
          <w:szCs w:val="28"/>
        </w:rPr>
        <w:t>1、课时分布表</w:t>
      </w:r>
      <w:r>
        <w:rPr>
          <w:rFonts w:ascii="宋体" w:hAnsi="宋体"/>
          <w:sz w:val="28"/>
          <w:szCs w:val="28"/>
        </w:rPr>
        <w:t>包含</w:t>
      </w:r>
      <w:r>
        <w:rPr>
          <w:rFonts w:hint="eastAsia" w:ascii="宋体" w:hAnsi="宋体"/>
          <w:sz w:val="28"/>
          <w:szCs w:val="28"/>
        </w:rPr>
        <w:t>统招生（高职）课时分布表、统招生（本科班）课时分布表、高职扩招课时表、第</w:t>
      </w:r>
      <w:r>
        <w:rPr>
          <w:rFonts w:hint="eastAsia" w:ascii="宋体" w:hAnsi="宋体"/>
          <w:sz w:val="28"/>
          <w:szCs w:val="28"/>
          <w:lang w:val="en-US" w:eastAsia="zh-CN"/>
        </w:rPr>
        <w:t>二</w:t>
      </w:r>
      <w:r>
        <w:rPr>
          <w:rFonts w:hint="eastAsia" w:ascii="宋体" w:hAnsi="宋体"/>
          <w:sz w:val="28"/>
          <w:szCs w:val="28"/>
        </w:rPr>
        <w:t>学期教师任课课时统计表，</w:t>
      </w:r>
    </w:p>
    <w:p>
      <w:pPr>
        <w:jc w:val="left"/>
        <w:rPr>
          <w:rFonts w:ascii="宋体" w:hAnsi="宋体"/>
          <w:sz w:val="28"/>
          <w:szCs w:val="28"/>
        </w:rPr>
      </w:pPr>
      <w:r>
        <w:drawing>
          <wp:inline distT="0" distB="0" distL="114300" distR="114300">
            <wp:extent cx="5274310" cy="217170"/>
            <wp:effectExtent l="0" t="0" r="254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4310" cy="217170"/>
                    </a:xfrm>
                    <a:prstGeom prst="rect">
                      <a:avLst/>
                    </a:prstGeom>
                    <a:noFill/>
                    <a:ln>
                      <a:noFill/>
                    </a:ln>
                  </pic:spPr>
                </pic:pic>
              </a:graphicData>
            </a:graphic>
          </wp:inline>
        </w:drawing>
      </w:r>
      <w:r>
        <w:rPr>
          <w:rFonts w:hint="eastAsia" w:ascii="宋体" w:hAnsi="宋体"/>
          <w:sz w:val="28"/>
          <w:szCs w:val="28"/>
        </w:rPr>
        <w:t>外聘教师课时汇总统计在另一张工作表中，</w:t>
      </w:r>
      <w:r>
        <w:rPr>
          <w:rFonts w:hint="eastAsia" w:ascii="宋体" w:hAnsi="宋体"/>
          <w:sz w:val="28"/>
          <w:szCs w:val="28"/>
          <w:lang w:val="en-US" w:eastAsia="zh-CN"/>
        </w:rPr>
        <w:t>含</w:t>
      </w:r>
      <w:r>
        <w:rPr>
          <w:rFonts w:hint="eastAsia" w:ascii="宋体" w:hAnsi="宋体"/>
          <w:sz w:val="28"/>
          <w:szCs w:val="28"/>
        </w:rPr>
        <w:t>外聘教师银行卡号（徽商银行）登记表。</w:t>
      </w:r>
    </w:p>
    <w:p>
      <w:pPr>
        <w:ind w:firstLine="560" w:firstLineChars="200"/>
        <w:rPr>
          <w:rFonts w:ascii="宋体" w:hAnsi="宋体"/>
          <w:sz w:val="28"/>
          <w:szCs w:val="28"/>
        </w:rPr>
      </w:pPr>
      <w:r>
        <w:rPr>
          <w:rFonts w:hint="eastAsia" w:ascii="宋体" w:hAnsi="宋体"/>
          <w:sz w:val="28"/>
          <w:szCs w:val="28"/>
        </w:rPr>
        <w:t>2、阶段性课程的授课分布也在“校内教师课时分布表中”填写。</w:t>
      </w:r>
    </w:p>
    <w:p>
      <w:pPr>
        <w:ind w:firstLine="560" w:firstLineChars="200"/>
        <w:rPr>
          <w:rFonts w:ascii="宋体" w:hAnsi="宋体"/>
          <w:sz w:val="28"/>
          <w:szCs w:val="28"/>
        </w:rPr>
      </w:pPr>
      <w:r>
        <w:rPr>
          <w:rFonts w:hint="eastAsia" w:ascii="宋体" w:hAnsi="宋体"/>
          <w:sz w:val="28"/>
          <w:szCs w:val="28"/>
        </w:rPr>
        <w:t>3、兼课人员课时分布由院部联系教师本人或院部通过教务管理系统查询后填写。</w:t>
      </w:r>
    </w:p>
    <w:p>
      <w:pPr>
        <w:ind w:firstLine="560" w:firstLineChars="200"/>
        <w:rPr>
          <w:rFonts w:ascii="宋体" w:hAnsi="宋体"/>
          <w:sz w:val="28"/>
          <w:szCs w:val="28"/>
        </w:rPr>
      </w:pPr>
      <w:r>
        <w:rPr>
          <w:rFonts w:hint="eastAsia" w:ascii="宋体" w:hAnsi="宋体"/>
          <w:sz w:val="28"/>
          <w:szCs w:val="28"/>
        </w:rPr>
        <w:t>4、跨多院部</w:t>
      </w:r>
      <w:r>
        <w:rPr>
          <w:rFonts w:ascii="宋体" w:hAnsi="宋体"/>
          <w:sz w:val="28"/>
          <w:szCs w:val="28"/>
        </w:rPr>
        <w:t>授课的</w:t>
      </w:r>
      <w:r>
        <w:rPr>
          <w:rFonts w:hint="eastAsia" w:ascii="宋体" w:hAnsi="宋体"/>
          <w:sz w:val="28"/>
          <w:szCs w:val="28"/>
        </w:rPr>
        <w:t>教师课时</w:t>
      </w:r>
      <w:r>
        <w:rPr>
          <w:rFonts w:ascii="宋体" w:hAnsi="宋体"/>
          <w:sz w:val="28"/>
          <w:szCs w:val="28"/>
        </w:rPr>
        <w:t>分布</w:t>
      </w:r>
      <w:r>
        <w:rPr>
          <w:rFonts w:hint="eastAsia" w:ascii="宋体" w:hAnsi="宋体"/>
          <w:sz w:val="28"/>
          <w:szCs w:val="28"/>
        </w:rPr>
        <w:t>统一报至教学</w:t>
      </w:r>
      <w:r>
        <w:rPr>
          <w:rFonts w:ascii="宋体" w:hAnsi="宋体"/>
          <w:sz w:val="28"/>
          <w:szCs w:val="28"/>
        </w:rPr>
        <w:t>关系所在</w:t>
      </w:r>
      <w:r>
        <w:rPr>
          <w:rFonts w:hint="eastAsia" w:ascii="宋体" w:hAnsi="宋体"/>
          <w:sz w:val="28"/>
          <w:szCs w:val="28"/>
        </w:rPr>
        <w:t>院部</w:t>
      </w:r>
      <w:r>
        <w:rPr>
          <w:rFonts w:ascii="宋体" w:hAnsi="宋体"/>
          <w:sz w:val="28"/>
          <w:szCs w:val="28"/>
        </w:rPr>
        <w:t>统计。</w:t>
      </w:r>
    </w:p>
    <w:p>
      <w:pPr>
        <w:ind w:firstLine="560" w:firstLineChars="200"/>
        <w:rPr>
          <w:rFonts w:ascii="宋体" w:hAnsi="宋体"/>
          <w:sz w:val="28"/>
          <w:szCs w:val="28"/>
        </w:rPr>
      </w:pPr>
      <w:r>
        <w:rPr>
          <w:rFonts w:ascii="宋体" w:hAnsi="宋体"/>
          <w:sz w:val="28"/>
          <w:szCs w:val="28"/>
        </w:rPr>
        <w:t>5</w:t>
      </w:r>
      <w:r>
        <w:rPr>
          <w:rFonts w:hint="eastAsia" w:ascii="宋体" w:hAnsi="宋体"/>
          <w:sz w:val="28"/>
          <w:szCs w:val="28"/>
        </w:rPr>
        <w:t>、填表时务必按照要求填写，一年级填写“1”，二年级填写“2”，三年级</w:t>
      </w:r>
      <w:r>
        <w:rPr>
          <w:rFonts w:ascii="宋体" w:hAnsi="宋体"/>
          <w:sz w:val="28"/>
          <w:szCs w:val="28"/>
        </w:rPr>
        <w:t>填写“3”</w:t>
      </w:r>
      <w:r>
        <w:rPr>
          <w:rFonts w:hint="eastAsia" w:ascii="宋体" w:hAnsi="宋体"/>
          <w:sz w:val="28"/>
          <w:szCs w:val="28"/>
        </w:rPr>
        <w:t>，对于只有一节课的在对应位置填写“6”。</w:t>
      </w:r>
    </w:p>
    <w:p>
      <w:pPr>
        <w:ind w:firstLine="560" w:firstLineChars="200"/>
        <w:rPr>
          <w:rFonts w:ascii="宋体" w:hAnsi="宋体"/>
          <w:sz w:val="28"/>
          <w:szCs w:val="28"/>
        </w:rPr>
      </w:pPr>
      <w:r>
        <w:rPr>
          <w:rFonts w:ascii="宋体" w:hAnsi="宋体"/>
          <w:sz w:val="28"/>
          <w:szCs w:val="28"/>
        </w:rPr>
        <w:t>6</w:t>
      </w:r>
      <w:r>
        <w:rPr>
          <w:rFonts w:hint="eastAsia" w:ascii="宋体" w:hAnsi="宋体"/>
          <w:sz w:val="28"/>
          <w:szCs w:val="28"/>
        </w:rPr>
        <w:t>、其他填写内容请仔细参考教师课时分布表中的“填表注意事项”。</w:t>
      </w:r>
    </w:p>
    <w:p>
      <w:pPr>
        <w:rPr>
          <w:rFonts w:ascii="宋体" w:hAnsi="宋体"/>
          <w:b/>
          <w:sz w:val="28"/>
          <w:szCs w:val="28"/>
        </w:rPr>
      </w:pPr>
      <w:r>
        <w:rPr>
          <w:rFonts w:hint="eastAsia" w:ascii="宋体" w:hAnsi="宋体"/>
          <w:sz w:val="28"/>
          <w:szCs w:val="28"/>
        </w:rPr>
        <w:t>二、</w:t>
      </w:r>
      <w:r>
        <w:rPr>
          <w:rFonts w:hint="eastAsia" w:ascii="宋体" w:hAnsi="宋体"/>
          <w:b/>
          <w:sz w:val="28"/>
          <w:szCs w:val="28"/>
        </w:rPr>
        <w:t>课时分布表填写注意事项</w:t>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1、本学期教学时间段：</w:t>
      </w:r>
      <w:r>
        <w:rPr>
          <w:rFonts w:hint="eastAsia" w:ascii="宋体" w:hAnsi="宋体"/>
          <w:sz w:val="28"/>
          <w:szCs w:val="28"/>
          <w:lang w:val="en-US" w:eastAsia="zh-CN"/>
        </w:rPr>
        <w:t>2月21日—6月24日（18周）</w:t>
      </w:r>
    </w:p>
    <w:p>
      <w:pPr>
        <w:ind w:firstLine="560" w:firstLineChars="200"/>
        <w:rPr>
          <w:rFonts w:ascii="宋体" w:hAnsi="宋体"/>
          <w:sz w:val="28"/>
          <w:szCs w:val="28"/>
        </w:rPr>
      </w:pPr>
      <w:r>
        <w:rPr>
          <w:rFonts w:hint="eastAsia" w:ascii="宋体" w:hAnsi="宋体"/>
          <w:sz w:val="28"/>
          <w:szCs w:val="28"/>
        </w:rPr>
        <w:t>2、本学期法定节假日时间：</w:t>
      </w:r>
    </w:p>
    <w:p>
      <w:pPr>
        <w:ind w:firstLine="560" w:firstLineChars="200"/>
        <w:rPr>
          <w:rFonts w:ascii="宋体" w:hAnsi="宋体"/>
          <w:sz w:val="28"/>
          <w:szCs w:val="28"/>
        </w:rPr>
      </w:pPr>
      <w:r>
        <w:rPr>
          <w:rFonts w:hint="eastAsia" w:ascii="宋体" w:hAnsi="宋体"/>
          <w:sz w:val="28"/>
          <w:szCs w:val="28"/>
        </w:rPr>
        <w:t>①</w:t>
      </w:r>
      <w:r>
        <w:rPr>
          <w:rFonts w:hint="eastAsia" w:ascii="宋体" w:hAnsi="宋体"/>
          <w:sz w:val="28"/>
          <w:szCs w:val="28"/>
          <w:lang w:val="en-US" w:eastAsia="zh-CN"/>
        </w:rPr>
        <w:t>清明</w:t>
      </w:r>
      <w:r>
        <w:rPr>
          <w:rFonts w:hint="eastAsia" w:ascii="宋体" w:hAnsi="宋体"/>
          <w:sz w:val="28"/>
          <w:szCs w:val="28"/>
        </w:rPr>
        <w:t>节：</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日（周六）补</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日（周一）课程；</w:t>
      </w:r>
    </w:p>
    <w:p>
      <w:pPr>
        <w:ind w:firstLine="555"/>
        <w:rPr>
          <w:rFonts w:ascii="宋体" w:hAnsi="宋体"/>
          <w:sz w:val="28"/>
          <w:szCs w:val="28"/>
        </w:rPr>
      </w:pPr>
      <w:r>
        <w:rPr>
          <w:rFonts w:hint="eastAsia" w:ascii="宋体" w:hAnsi="宋体"/>
          <w:sz w:val="28"/>
          <w:szCs w:val="28"/>
        </w:rPr>
        <w:t>②</w:t>
      </w:r>
      <w:r>
        <w:rPr>
          <w:rFonts w:hint="eastAsia" w:ascii="宋体" w:hAnsi="宋体"/>
          <w:sz w:val="28"/>
          <w:szCs w:val="28"/>
          <w:lang w:val="en-US" w:eastAsia="zh-CN"/>
        </w:rPr>
        <w:t>劳动</w:t>
      </w:r>
      <w:r>
        <w:rPr>
          <w:rFonts w:hint="eastAsia" w:ascii="宋体" w:hAnsi="宋体"/>
          <w:sz w:val="28"/>
          <w:szCs w:val="28"/>
        </w:rPr>
        <w:t>节：</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日（周</w:t>
      </w:r>
      <w:r>
        <w:rPr>
          <w:rFonts w:hint="eastAsia" w:ascii="宋体" w:hAnsi="宋体"/>
          <w:sz w:val="28"/>
          <w:szCs w:val="28"/>
          <w:lang w:val="en-US" w:eastAsia="zh-CN"/>
        </w:rPr>
        <w:t>日</w:t>
      </w:r>
      <w:r>
        <w:rPr>
          <w:rFonts w:hint="eastAsia" w:ascii="宋体" w:hAnsi="宋体"/>
          <w:sz w:val="28"/>
          <w:szCs w:val="28"/>
        </w:rPr>
        <w:t>）补</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日（周</w:t>
      </w:r>
      <w:r>
        <w:rPr>
          <w:rFonts w:hint="eastAsia" w:ascii="宋体" w:hAnsi="宋体"/>
          <w:sz w:val="28"/>
          <w:szCs w:val="28"/>
          <w:lang w:val="en-US" w:eastAsia="zh-CN"/>
        </w:rPr>
        <w:t>二</w:t>
      </w:r>
      <w:r>
        <w:rPr>
          <w:rFonts w:hint="eastAsia" w:ascii="宋体" w:hAnsi="宋体"/>
          <w:sz w:val="28"/>
          <w:szCs w:val="28"/>
        </w:rPr>
        <w:t>）课程，</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日（周六）补</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日（周</w:t>
      </w:r>
      <w:r>
        <w:rPr>
          <w:rFonts w:hint="eastAsia" w:ascii="宋体" w:hAnsi="宋体"/>
          <w:sz w:val="28"/>
          <w:szCs w:val="28"/>
          <w:lang w:val="en-US" w:eastAsia="zh-CN"/>
        </w:rPr>
        <w:t>三</w:t>
      </w:r>
      <w:r>
        <w:rPr>
          <w:rFonts w:hint="eastAsia" w:ascii="宋体" w:hAnsi="宋体"/>
          <w:sz w:val="28"/>
          <w:szCs w:val="28"/>
        </w:rPr>
        <w:t>）课程；</w:t>
      </w:r>
    </w:p>
    <w:p>
      <w:pPr>
        <w:ind w:firstLine="555"/>
        <w:rPr>
          <w:rFonts w:ascii="宋体" w:hAnsi="宋体"/>
          <w:sz w:val="28"/>
          <w:szCs w:val="28"/>
        </w:rPr>
      </w:pPr>
      <w:r>
        <w:rPr>
          <w:rFonts w:hint="eastAsia" w:ascii="宋体" w:hAnsi="宋体"/>
          <w:sz w:val="28"/>
          <w:szCs w:val="28"/>
        </w:rPr>
        <w:t>③</w:t>
      </w:r>
      <w:r>
        <w:rPr>
          <w:rFonts w:hint="eastAsia" w:ascii="宋体" w:hAnsi="宋体"/>
          <w:sz w:val="28"/>
          <w:szCs w:val="28"/>
          <w:lang w:val="en-US" w:eastAsia="zh-CN"/>
        </w:rPr>
        <w:t>端午节</w:t>
      </w: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日（周</w:t>
      </w:r>
      <w:r>
        <w:rPr>
          <w:rFonts w:hint="eastAsia" w:ascii="宋体" w:hAnsi="宋体"/>
          <w:sz w:val="28"/>
          <w:szCs w:val="28"/>
          <w:lang w:val="en-US" w:eastAsia="zh-CN"/>
        </w:rPr>
        <w:t>五</w:t>
      </w:r>
      <w:r>
        <w:rPr>
          <w:rFonts w:hint="eastAsia" w:ascii="宋体" w:hAnsi="宋体"/>
          <w:sz w:val="28"/>
          <w:szCs w:val="28"/>
        </w:rPr>
        <w:t>—周</w:t>
      </w:r>
      <w:r>
        <w:rPr>
          <w:rFonts w:hint="eastAsia" w:ascii="宋体" w:hAnsi="宋体"/>
          <w:sz w:val="28"/>
          <w:szCs w:val="28"/>
          <w:lang w:val="en-US" w:eastAsia="zh-CN"/>
        </w:rPr>
        <w:t>日</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2、“教师课时分布表”中的总课时统计原则：</w:t>
      </w:r>
    </w:p>
    <w:p>
      <w:pPr>
        <w:ind w:firstLine="560" w:firstLineChars="200"/>
        <w:rPr>
          <w:rFonts w:ascii="宋体" w:hAnsi="宋体"/>
          <w:sz w:val="28"/>
          <w:szCs w:val="28"/>
        </w:rPr>
      </w:pPr>
      <w:r>
        <w:rPr>
          <w:rFonts w:hint="eastAsia" w:ascii="宋体" w:hAnsi="宋体"/>
          <w:sz w:val="28"/>
          <w:szCs w:val="28"/>
        </w:rPr>
        <w:t>①实事求是原则。课时分布表中统计课时为教师本学期实际授课课时量，节假日课时要扣去。</w:t>
      </w:r>
    </w:p>
    <w:p>
      <w:pPr>
        <w:ind w:firstLine="560" w:firstLineChars="200"/>
        <w:rPr>
          <w:rFonts w:ascii="宋体" w:hAnsi="宋体"/>
          <w:sz w:val="28"/>
          <w:szCs w:val="28"/>
        </w:rPr>
      </w:pPr>
      <w:r>
        <w:rPr>
          <w:rFonts w:hint="eastAsia" w:ascii="宋体" w:hAnsi="宋体"/>
          <w:sz w:val="28"/>
          <w:szCs w:val="28"/>
        </w:rPr>
        <w:t>②依据课程标准原则。因节假日耽误的课时需要顺延教学周或补课的课时需提前报所在院部备案，课时量在期末差额中统计，以</w:t>
      </w:r>
      <w:r>
        <w:rPr>
          <w:rFonts w:ascii="宋体" w:hAnsi="宋体"/>
          <w:sz w:val="28"/>
          <w:szCs w:val="28"/>
        </w:rPr>
        <w:t>完成课程教学计划为前提，</w:t>
      </w:r>
      <w:r>
        <w:rPr>
          <w:rFonts w:hint="eastAsia" w:ascii="宋体" w:hAnsi="宋体"/>
          <w:sz w:val="28"/>
          <w:szCs w:val="28"/>
        </w:rPr>
        <w:t>各门课实际授课量不得超过课程标准规定学时。</w:t>
      </w:r>
    </w:p>
    <w:p>
      <w:pPr>
        <w:ind w:firstLine="560" w:firstLineChars="200"/>
        <w:rPr>
          <w:rFonts w:ascii="宋体" w:hAnsi="宋体"/>
          <w:sz w:val="28"/>
          <w:szCs w:val="28"/>
        </w:rPr>
      </w:pPr>
      <w:r>
        <w:rPr>
          <w:rFonts w:hint="eastAsia" w:ascii="宋体" w:hAnsi="宋体"/>
          <w:sz w:val="28"/>
          <w:szCs w:val="28"/>
        </w:rPr>
        <w:t>3、教务处根据院部提供的“教师课时分布表”组织教学检查。</w:t>
      </w:r>
    </w:p>
    <w:p>
      <w:pPr>
        <w:ind w:firstLine="560" w:firstLineChars="200"/>
        <w:rPr>
          <w:rFonts w:ascii="宋体" w:hAnsi="宋体"/>
          <w:sz w:val="28"/>
          <w:szCs w:val="28"/>
        </w:rPr>
      </w:pPr>
      <w:r>
        <w:rPr>
          <w:rFonts w:hint="eastAsia" w:ascii="宋体" w:hAnsi="宋体"/>
          <w:sz w:val="28"/>
          <w:szCs w:val="28"/>
        </w:rPr>
        <w:t>4、授课的课酬按照学院对“《安徽工商职业学院教职工津贴和奖励发放办法（第五次修订稿）》部分条款的修订”的规定一次核算、按月发放。</w:t>
      </w:r>
    </w:p>
    <w:p>
      <w:pPr>
        <w:rPr>
          <w:rFonts w:ascii="宋体" w:hAnsi="宋体"/>
          <w:b/>
          <w:sz w:val="28"/>
          <w:szCs w:val="28"/>
        </w:rPr>
      </w:pPr>
      <w:r>
        <w:rPr>
          <w:rFonts w:hint="eastAsia" w:ascii="宋体" w:hAnsi="宋体"/>
          <w:sz w:val="28"/>
          <w:szCs w:val="28"/>
        </w:rPr>
        <w:t>三、</w:t>
      </w:r>
      <w:r>
        <w:rPr>
          <w:rFonts w:hint="eastAsia" w:ascii="宋体" w:hAnsi="宋体"/>
          <w:b/>
          <w:sz w:val="28"/>
          <w:szCs w:val="28"/>
        </w:rPr>
        <w:t>外聘教师聘请程序及课酬发放</w:t>
      </w:r>
    </w:p>
    <w:p>
      <w:pPr>
        <w:ind w:firstLine="560" w:firstLineChars="200"/>
        <w:rPr>
          <w:rFonts w:ascii="宋体" w:hAnsi="宋体"/>
          <w:sz w:val="28"/>
          <w:szCs w:val="28"/>
        </w:rPr>
      </w:pPr>
      <w:r>
        <w:rPr>
          <w:rFonts w:hint="eastAsia" w:ascii="宋体" w:hAnsi="宋体"/>
          <w:sz w:val="28"/>
          <w:szCs w:val="28"/>
        </w:rPr>
        <w:t>1、聘请程序</w:t>
      </w:r>
    </w:p>
    <w:p>
      <w:pPr>
        <w:ind w:firstLine="560" w:firstLineChars="200"/>
        <w:rPr>
          <w:rFonts w:ascii="宋体" w:hAnsi="宋体"/>
          <w:sz w:val="28"/>
          <w:szCs w:val="28"/>
        </w:rPr>
      </w:pPr>
      <w:r>
        <w:rPr>
          <w:rFonts w:hint="eastAsia" w:ascii="宋体" w:hAnsi="宋体"/>
          <w:sz w:val="28"/>
          <w:szCs w:val="28"/>
        </w:rPr>
        <w:t>按照《安徽工商</w:t>
      </w:r>
      <w:r>
        <w:rPr>
          <w:rFonts w:ascii="宋体" w:hAnsi="宋体"/>
          <w:sz w:val="28"/>
          <w:szCs w:val="28"/>
        </w:rPr>
        <w:t>职业学院校外兼职教师</w:t>
      </w:r>
      <w:r>
        <w:rPr>
          <w:rFonts w:hint="eastAsia" w:ascii="宋体" w:hAnsi="宋体"/>
          <w:sz w:val="28"/>
          <w:szCs w:val="28"/>
        </w:rPr>
        <w:t>聘用</w:t>
      </w:r>
      <w:r>
        <w:rPr>
          <w:rFonts w:ascii="宋体" w:hAnsi="宋体"/>
          <w:sz w:val="28"/>
          <w:szCs w:val="28"/>
        </w:rPr>
        <w:t>与管理办法</w:t>
      </w:r>
      <w:r>
        <w:rPr>
          <w:rFonts w:hint="eastAsia" w:ascii="宋体" w:hAnsi="宋体"/>
          <w:sz w:val="28"/>
          <w:szCs w:val="28"/>
        </w:rPr>
        <w:t>（院字【20</w:t>
      </w:r>
      <w:r>
        <w:rPr>
          <w:rFonts w:ascii="宋体" w:hAnsi="宋体"/>
          <w:sz w:val="28"/>
          <w:szCs w:val="28"/>
        </w:rPr>
        <w:t>21</w:t>
      </w:r>
      <w:r>
        <w:rPr>
          <w:rFonts w:hint="eastAsia" w:ascii="宋体" w:hAnsi="宋体"/>
          <w:sz w:val="28"/>
          <w:szCs w:val="28"/>
        </w:rPr>
        <w:t>】</w:t>
      </w:r>
      <w:r>
        <w:rPr>
          <w:rFonts w:ascii="宋体" w:hAnsi="宋体"/>
          <w:sz w:val="28"/>
          <w:szCs w:val="28"/>
        </w:rPr>
        <w:t>11</w:t>
      </w:r>
      <w:r>
        <w:rPr>
          <w:rFonts w:hint="eastAsia" w:ascii="宋体" w:hAnsi="宋体"/>
          <w:sz w:val="28"/>
          <w:szCs w:val="28"/>
        </w:rPr>
        <w:t>号）》文件要求，二级学院（部）对</w:t>
      </w:r>
      <w:r>
        <w:rPr>
          <w:rFonts w:ascii="宋体" w:hAnsi="宋体"/>
          <w:sz w:val="28"/>
          <w:szCs w:val="28"/>
        </w:rPr>
        <w:t>首次</w:t>
      </w:r>
      <w:r>
        <w:rPr>
          <w:rFonts w:hint="eastAsia" w:ascii="宋体" w:hAnsi="宋体"/>
          <w:sz w:val="28"/>
          <w:szCs w:val="28"/>
        </w:rPr>
        <w:t>进入</w:t>
      </w:r>
      <w:r>
        <w:rPr>
          <w:rFonts w:ascii="宋体" w:hAnsi="宋体"/>
          <w:sz w:val="28"/>
          <w:szCs w:val="28"/>
        </w:rPr>
        <w:t>校外兼职教师信息库的人员基本</w:t>
      </w:r>
      <w:r>
        <w:rPr>
          <w:rFonts w:hint="eastAsia" w:ascii="宋体" w:hAnsi="宋体"/>
          <w:sz w:val="28"/>
          <w:szCs w:val="28"/>
        </w:rPr>
        <w:t>信息</w:t>
      </w:r>
      <w:r>
        <w:rPr>
          <w:rFonts w:ascii="宋体" w:hAnsi="宋体"/>
          <w:sz w:val="28"/>
          <w:szCs w:val="28"/>
        </w:rPr>
        <w:t>和各类证件原始材料进行审核，填写《</w:t>
      </w:r>
      <w:r>
        <w:rPr>
          <w:rFonts w:hint="eastAsia" w:ascii="宋体" w:hAnsi="宋体"/>
          <w:sz w:val="28"/>
          <w:szCs w:val="28"/>
        </w:rPr>
        <w:t>安徽</w:t>
      </w:r>
      <w:r>
        <w:rPr>
          <w:rFonts w:ascii="宋体" w:hAnsi="宋体"/>
          <w:sz w:val="28"/>
          <w:szCs w:val="28"/>
        </w:rPr>
        <w:t>工商职业学院校外兼职教师审批表》</w:t>
      </w:r>
      <w:r>
        <w:rPr>
          <w:rFonts w:hint="eastAsia" w:ascii="宋体" w:hAnsi="宋体"/>
          <w:sz w:val="28"/>
          <w:szCs w:val="28"/>
        </w:rPr>
        <w:t>（OA</w:t>
      </w:r>
      <w:r>
        <w:rPr>
          <w:rFonts w:ascii="宋体" w:hAnsi="宋体"/>
          <w:sz w:val="28"/>
          <w:szCs w:val="28"/>
        </w:rPr>
        <w:t>系统</w:t>
      </w:r>
      <w:r>
        <w:rPr>
          <w:rFonts w:hint="eastAsia" w:ascii="宋体" w:hAnsi="宋体"/>
          <w:sz w:val="28"/>
          <w:szCs w:val="28"/>
        </w:rPr>
        <w:t>）。经</w:t>
      </w:r>
      <w:r>
        <w:rPr>
          <w:rFonts w:ascii="宋体" w:hAnsi="宋体"/>
          <w:sz w:val="28"/>
          <w:szCs w:val="28"/>
        </w:rPr>
        <w:t>二级院部申请、教务处审核、分管教学副校长同意</w:t>
      </w:r>
      <w:r>
        <w:rPr>
          <w:rFonts w:hint="eastAsia" w:ascii="宋体" w:hAnsi="宋体"/>
          <w:sz w:val="28"/>
          <w:szCs w:val="28"/>
        </w:rPr>
        <w:t>签订</w:t>
      </w:r>
      <w:r>
        <w:rPr>
          <w:rFonts w:ascii="宋体" w:hAnsi="宋体"/>
          <w:sz w:val="28"/>
          <w:szCs w:val="28"/>
        </w:rPr>
        <w:t>《</w:t>
      </w:r>
      <w:r>
        <w:rPr>
          <w:rFonts w:hint="eastAsia" w:ascii="宋体" w:hAnsi="宋体"/>
          <w:sz w:val="28"/>
          <w:szCs w:val="28"/>
        </w:rPr>
        <w:t>安徽</w:t>
      </w:r>
      <w:r>
        <w:rPr>
          <w:rFonts w:ascii="宋体" w:hAnsi="宋体"/>
          <w:sz w:val="28"/>
          <w:szCs w:val="28"/>
        </w:rPr>
        <w:t>工商职业学院校外兼职教师入库协议书》</w:t>
      </w:r>
      <w:r>
        <w:rPr>
          <w:rFonts w:hint="eastAsia" w:ascii="宋体" w:hAnsi="宋体"/>
          <w:sz w:val="28"/>
          <w:szCs w:val="28"/>
        </w:rPr>
        <w:t>。所有外聘教师所授课程应与其所从事的专业一致。</w:t>
      </w:r>
    </w:p>
    <w:p>
      <w:pPr>
        <w:ind w:firstLine="560" w:firstLineChars="200"/>
        <w:rPr>
          <w:rFonts w:ascii="宋体" w:hAnsi="宋体"/>
          <w:sz w:val="28"/>
          <w:szCs w:val="28"/>
        </w:rPr>
      </w:pPr>
      <w:r>
        <w:rPr>
          <w:rFonts w:hint="eastAsia" w:ascii="宋体" w:hAnsi="宋体"/>
          <w:sz w:val="28"/>
          <w:szCs w:val="28"/>
        </w:rPr>
        <w:t>2、外聘国内教师</w:t>
      </w:r>
    </w:p>
    <w:p>
      <w:pPr>
        <w:ind w:firstLine="560" w:firstLineChars="200"/>
        <w:rPr>
          <w:rFonts w:ascii="宋体" w:hAnsi="宋体"/>
          <w:sz w:val="28"/>
          <w:szCs w:val="28"/>
        </w:rPr>
      </w:pPr>
      <w:r>
        <w:rPr>
          <w:rFonts w:hint="eastAsia" w:ascii="宋体" w:hAnsi="宋体"/>
          <w:sz w:val="28"/>
          <w:szCs w:val="28"/>
        </w:rPr>
        <w:t>学校根据教学需要聘请的外聘老师，由相关院、部通知外聘教师本人持身份证到徽商银行任何一个网点办理工资卡，并将银行卡号汇总后报教务处，由教务处统一编制外聘老师课酬发放表（姓名、金额、卡号）报组织人事处，由组织人事处审核汇总交财务处发放。</w:t>
      </w:r>
    </w:p>
    <w:p>
      <w:pPr>
        <w:ind w:firstLine="560" w:firstLineChars="200"/>
        <w:rPr>
          <w:rFonts w:ascii="宋体" w:hAnsi="宋体"/>
          <w:sz w:val="28"/>
          <w:szCs w:val="28"/>
        </w:rPr>
      </w:pPr>
      <w:r>
        <w:rPr>
          <w:rFonts w:hint="eastAsia" w:ascii="宋体" w:hAnsi="宋体"/>
          <w:sz w:val="28"/>
          <w:szCs w:val="28"/>
        </w:rPr>
        <w:t>3、外聘外籍教师</w:t>
      </w:r>
    </w:p>
    <w:p>
      <w:pPr>
        <w:ind w:firstLine="560" w:firstLineChars="200"/>
        <w:rPr>
          <w:rFonts w:ascii="宋体" w:hAnsi="宋体"/>
          <w:sz w:val="28"/>
          <w:szCs w:val="28"/>
        </w:rPr>
      </w:pPr>
      <w:r>
        <w:rPr>
          <w:rFonts w:hint="eastAsia" w:ascii="宋体" w:hAnsi="宋体"/>
          <w:sz w:val="28"/>
          <w:szCs w:val="28"/>
        </w:rPr>
        <w:t>学院外籍教师根据院部教学需要聘请，外事办通知所聘的外籍教师，持身份证到徽商银行任何一个网点办理工资卡，并将银行卡号报组织人事处，由组织人事处根据合同约定制表（姓名、金额、卡号），经教务处、外事办审核后交财务处发放。</w:t>
      </w:r>
    </w:p>
    <w:p>
      <w:pPr>
        <w:ind w:firstLine="560" w:firstLineChars="200"/>
        <w:rPr>
          <w:rFonts w:ascii="宋体" w:hAnsi="宋体"/>
          <w:sz w:val="28"/>
          <w:szCs w:val="28"/>
        </w:rPr>
      </w:pPr>
      <w:r>
        <w:rPr>
          <w:rFonts w:hint="eastAsia" w:ascii="宋体" w:hAnsi="宋体"/>
          <w:sz w:val="28"/>
          <w:szCs w:val="28"/>
        </w:rPr>
        <w:t>4、外聘教师课酬发放</w:t>
      </w:r>
    </w:p>
    <w:p>
      <w:pPr>
        <w:ind w:firstLine="560" w:firstLineChars="200"/>
        <w:rPr>
          <w:rFonts w:hint="default" w:ascii="宋体" w:hAnsi="宋体" w:eastAsia="宋体"/>
          <w:sz w:val="28"/>
          <w:szCs w:val="28"/>
          <w:lang w:val="en-US" w:eastAsia="zh-CN"/>
        </w:rPr>
      </w:pPr>
      <w:r>
        <w:rPr>
          <w:rFonts w:hint="eastAsia" w:ascii="宋体" w:hAnsi="宋体"/>
          <w:sz w:val="28"/>
          <w:szCs w:val="28"/>
        </w:rPr>
        <w:t>所有外聘教师课酬打卡发放，请告知外聘教师及时到徽商银行网点办理银行卡。外聘教师</w:t>
      </w:r>
      <w:r>
        <w:rPr>
          <w:rFonts w:hint="eastAsia" w:ascii="宋体" w:hAnsi="宋体"/>
          <w:sz w:val="28"/>
          <w:szCs w:val="28"/>
          <w:lang w:val="en-US" w:eastAsia="zh-CN"/>
        </w:rPr>
        <w:t>当月的课时量可在下月发放，各学院统计外聘教师的授课总量及每月的授课量，由外聘教师签字确认，最后一次课时费在确认已完成本学期教学任务前提下按时发放。</w:t>
      </w:r>
    </w:p>
    <w:p>
      <w:pPr>
        <w:rPr>
          <w:rFonts w:ascii="宋体" w:hAnsi="宋体"/>
          <w:b/>
          <w:sz w:val="28"/>
          <w:szCs w:val="28"/>
        </w:rPr>
      </w:pPr>
      <w:r>
        <w:rPr>
          <w:rFonts w:hint="eastAsia" w:ascii="宋体" w:hAnsi="宋体"/>
          <w:b/>
          <w:sz w:val="28"/>
          <w:szCs w:val="28"/>
        </w:rPr>
        <w:t>四、其他课酬</w:t>
      </w:r>
    </w:p>
    <w:p>
      <w:pPr>
        <w:ind w:firstLine="560" w:firstLineChars="200"/>
        <w:rPr>
          <w:rFonts w:ascii="宋体" w:hAnsi="宋体"/>
          <w:sz w:val="28"/>
          <w:szCs w:val="28"/>
        </w:rPr>
      </w:pPr>
      <w:r>
        <w:rPr>
          <w:rFonts w:hint="eastAsia" w:ascii="宋体" w:hAnsi="宋体"/>
          <w:sz w:val="28"/>
          <w:szCs w:val="28"/>
        </w:rPr>
        <w:t>院、部按照学院相关制度安排的补课、讲座、实训指导、毕业实习指导、技能竞赛等各类以课时计酬的教学活动，需要先将活动方案报送教务处备案，教学活动结束后依据活动记录和课酬核算报告至教务处审核，校领导签字同意后纳入课时费发放。</w:t>
      </w:r>
    </w:p>
    <w:p>
      <w:pPr>
        <w:spacing w:line="460" w:lineRule="exact"/>
        <w:rPr>
          <w:rFonts w:ascii="宋体" w:hAnsi="宋体"/>
          <w:b/>
          <w:sz w:val="28"/>
          <w:szCs w:val="28"/>
        </w:rPr>
      </w:pPr>
      <w:r>
        <w:rPr>
          <w:rFonts w:hint="eastAsia" w:ascii="宋体" w:hAnsi="宋体"/>
          <w:b/>
          <w:sz w:val="28"/>
          <w:szCs w:val="28"/>
        </w:rPr>
        <w:t>五、调、代课</w:t>
      </w:r>
    </w:p>
    <w:p>
      <w:pPr>
        <w:ind w:firstLine="560" w:firstLineChars="200"/>
        <w:rPr>
          <w:rFonts w:ascii="宋体" w:hAnsi="宋体"/>
          <w:sz w:val="28"/>
          <w:szCs w:val="28"/>
        </w:rPr>
      </w:pPr>
      <w:r>
        <w:rPr>
          <w:rFonts w:hint="eastAsia" w:ascii="宋体" w:hAnsi="宋体"/>
          <w:sz w:val="28"/>
          <w:szCs w:val="28"/>
        </w:rPr>
        <w:t>各院部应按规定履行调、代课制度，教学检查中发现调、代课无记录的参照“安徽工商职业学院关于教学事故认定及处理的暂行规定”处理。</w:t>
      </w:r>
    </w:p>
    <w:p>
      <w:pPr>
        <w:rPr>
          <w:rFonts w:ascii="宋体" w:hAnsi="宋体"/>
          <w:b/>
          <w:sz w:val="28"/>
          <w:szCs w:val="28"/>
        </w:rPr>
      </w:pPr>
      <w:r>
        <w:rPr>
          <w:rFonts w:hint="eastAsia" w:ascii="宋体" w:hAnsi="宋体"/>
          <w:b/>
          <w:sz w:val="28"/>
          <w:szCs w:val="28"/>
        </w:rPr>
        <w:t>六、提交材料（含电子版和纸质版）：</w:t>
      </w:r>
    </w:p>
    <w:p>
      <w:pPr>
        <w:ind w:firstLine="560" w:firstLineChars="200"/>
        <w:rPr>
          <w:rFonts w:ascii="宋体" w:hAnsi="宋体"/>
          <w:sz w:val="28"/>
          <w:szCs w:val="28"/>
        </w:rPr>
      </w:pPr>
      <w:r>
        <w:rPr>
          <w:rFonts w:hint="eastAsia" w:ascii="宋体" w:hAnsi="宋体"/>
          <w:sz w:val="28"/>
          <w:szCs w:val="28"/>
          <w:lang w:val="en-US" w:eastAsia="zh-CN"/>
        </w:rPr>
        <w:t>2021-2022学年第二学期任课教师分布表（含外聘）</w:t>
      </w:r>
      <w:r>
        <w:rPr>
          <w:rFonts w:hint="eastAsia" w:ascii="宋体" w:hAnsi="宋体"/>
          <w:sz w:val="28"/>
          <w:szCs w:val="28"/>
        </w:rPr>
        <w:t>。</w:t>
      </w:r>
    </w:p>
    <w:p>
      <w:pPr>
        <w:rPr>
          <w:rFonts w:ascii="宋体" w:hAnsi="宋体"/>
          <w:b/>
          <w:sz w:val="28"/>
          <w:szCs w:val="28"/>
        </w:rPr>
      </w:pPr>
      <w:r>
        <w:rPr>
          <w:rFonts w:hint="eastAsia" w:ascii="宋体" w:hAnsi="宋体"/>
          <w:b/>
          <w:sz w:val="28"/>
          <w:szCs w:val="28"/>
        </w:rPr>
        <w:t>七、其他</w:t>
      </w:r>
    </w:p>
    <w:p>
      <w:pPr>
        <w:ind w:firstLine="560" w:firstLineChars="200"/>
        <w:rPr>
          <w:rFonts w:ascii="宋体" w:hAnsi="宋体"/>
          <w:sz w:val="28"/>
          <w:szCs w:val="28"/>
        </w:rPr>
      </w:pPr>
      <w:r>
        <w:rPr>
          <w:rFonts w:hint="eastAsia" w:ascii="宋体" w:hAnsi="宋体"/>
          <w:sz w:val="28"/>
          <w:szCs w:val="28"/>
        </w:rPr>
        <w:t>本学期课时费发放外聘教师按</w:t>
      </w:r>
      <w:r>
        <w:rPr>
          <w:rFonts w:hint="eastAsia" w:ascii="宋体" w:hAnsi="宋体"/>
          <w:sz w:val="28"/>
          <w:szCs w:val="28"/>
          <w:lang w:val="en-US" w:eastAsia="zh-CN"/>
        </w:rPr>
        <w:t>每月计划统计量</w:t>
      </w:r>
      <w:bookmarkStart w:id="0" w:name="_GoBack"/>
      <w:bookmarkEnd w:id="0"/>
      <w:r>
        <w:rPr>
          <w:rFonts w:ascii="宋体" w:hAnsi="宋体"/>
          <w:sz w:val="28"/>
          <w:szCs w:val="28"/>
        </w:rPr>
        <w:t>发放，</w:t>
      </w:r>
      <w:r>
        <w:rPr>
          <w:rFonts w:hint="eastAsia" w:ascii="宋体" w:hAnsi="宋体"/>
          <w:sz w:val="28"/>
          <w:szCs w:val="28"/>
        </w:rPr>
        <w:t>最后</w:t>
      </w:r>
      <w:r>
        <w:rPr>
          <w:rFonts w:ascii="宋体" w:hAnsi="宋体"/>
          <w:sz w:val="28"/>
          <w:szCs w:val="28"/>
        </w:rPr>
        <w:t>一次统</w:t>
      </w:r>
      <w:r>
        <w:rPr>
          <w:rFonts w:hint="eastAsia" w:ascii="宋体" w:hAnsi="宋体"/>
          <w:sz w:val="28"/>
          <w:szCs w:val="28"/>
        </w:rPr>
        <w:t>接</w:t>
      </w:r>
      <w:r>
        <w:rPr>
          <w:rFonts w:ascii="宋体" w:hAnsi="宋体"/>
          <w:sz w:val="28"/>
          <w:szCs w:val="28"/>
        </w:rPr>
        <w:t>本学期课时</w:t>
      </w:r>
      <w:r>
        <w:rPr>
          <w:rFonts w:hint="eastAsia" w:ascii="宋体" w:hAnsi="宋体"/>
          <w:sz w:val="28"/>
          <w:szCs w:val="28"/>
        </w:rPr>
        <w:t>，校内教师按照组织人事处相关制度按月计发,工作量核算时间紧，信息量大，请各</w:t>
      </w:r>
      <w:r>
        <w:rPr>
          <w:rFonts w:ascii="宋体" w:hAnsi="宋体"/>
          <w:sz w:val="28"/>
          <w:szCs w:val="28"/>
        </w:rPr>
        <w:t>院部安排</w:t>
      </w:r>
      <w:r>
        <w:rPr>
          <w:rFonts w:hint="eastAsia" w:ascii="宋体" w:hAnsi="宋体"/>
          <w:sz w:val="28"/>
          <w:szCs w:val="28"/>
        </w:rPr>
        <w:t>专人</w:t>
      </w:r>
      <w:r>
        <w:rPr>
          <w:rFonts w:ascii="宋体" w:hAnsi="宋体"/>
          <w:sz w:val="28"/>
          <w:szCs w:val="28"/>
        </w:rPr>
        <w:t>复核岗</w:t>
      </w:r>
      <w:r>
        <w:rPr>
          <w:rFonts w:hint="eastAsia" w:ascii="宋体" w:hAnsi="宋体"/>
          <w:sz w:val="28"/>
          <w:szCs w:val="28"/>
        </w:rPr>
        <w:t>负责。</w:t>
      </w:r>
    </w:p>
    <w:p>
      <w:pPr>
        <w:ind w:firstLine="560" w:firstLineChars="200"/>
        <w:rPr>
          <w:rFonts w:ascii="宋体" w:hAnsi="宋体"/>
          <w:sz w:val="28"/>
          <w:szCs w:val="28"/>
        </w:rPr>
      </w:pPr>
    </w:p>
    <w:p/>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8E73A3"/>
    <w:rsid w:val="00012A74"/>
    <w:rsid w:val="0001623D"/>
    <w:rsid w:val="00061324"/>
    <w:rsid w:val="000C6ED3"/>
    <w:rsid w:val="000E3B61"/>
    <w:rsid w:val="0011550A"/>
    <w:rsid w:val="001245E4"/>
    <w:rsid w:val="00136FEF"/>
    <w:rsid w:val="001930E7"/>
    <w:rsid w:val="001D60D7"/>
    <w:rsid w:val="00204F72"/>
    <w:rsid w:val="00284E44"/>
    <w:rsid w:val="00285C4C"/>
    <w:rsid w:val="002B26A1"/>
    <w:rsid w:val="002D3BAB"/>
    <w:rsid w:val="00303AAA"/>
    <w:rsid w:val="00331465"/>
    <w:rsid w:val="00333534"/>
    <w:rsid w:val="00394759"/>
    <w:rsid w:val="003A4E4E"/>
    <w:rsid w:val="003B4268"/>
    <w:rsid w:val="0045741D"/>
    <w:rsid w:val="00507036"/>
    <w:rsid w:val="0052627B"/>
    <w:rsid w:val="005572DD"/>
    <w:rsid w:val="00573767"/>
    <w:rsid w:val="005772BD"/>
    <w:rsid w:val="00585EC6"/>
    <w:rsid w:val="005C5953"/>
    <w:rsid w:val="005E33BC"/>
    <w:rsid w:val="00617E0A"/>
    <w:rsid w:val="00621293"/>
    <w:rsid w:val="006471F7"/>
    <w:rsid w:val="00695C98"/>
    <w:rsid w:val="006D09C4"/>
    <w:rsid w:val="006F1832"/>
    <w:rsid w:val="00712F7C"/>
    <w:rsid w:val="00752C1C"/>
    <w:rsid w:val="0075441D"/>
    <w:rsid w:val="0077308C"/>
    <w:rsid w:val="007C1DE2"/>
    <w:rsid w:val="007E3194"/>
    <w:rsid w:val="007F6D1E"/>
    <w:rsid w:val="00806262"/>
    <w:rsid w:val="008541EE"/>
    <w:rsid w:val="008625A9"/>
    <w:rsid w:val="00873827"/>
    <w:rsid w:val="008E48BA"/>
    <w:rsid w:val="0094097B"/>
    <w:rsid w:val="00977B38"/>
    <w:rsid w:val="009C33F4"/>
    <w:rsid w:val="009E0CE7"/>
    <w:rsid w:val="009F3E34"/>
    <w:rsid w:val="00A3006F"/>
    <w:rsid w:val="00A56A96"/>
    <w:rsid w:val="00A808C1"/>
    <w:rsid w:val="00A845DE"/>
    <w:rsid w:val="00A93472"/>
    <w:rsid w:val="00AB054A"/>
    <w:rsid w:val="00AC537A"/>
    <w:rsid w:val="00AD779A"/>
    <w:rsid w:val="00AE2E21"/>
    <w:rsid w:val="00B11A59"/>
    <w:rsid w:val="00B20901"/>
    <w:rsid w:val="00B61B97"/>
    <w:rsid w:val="00B77A15"/>
    <w:rsid w:val="00B94509"/>
    <w:rsid w:val="00BB2261"/>
    <w:rsid w:val="00BC4AB5"/>
    <w:rsid w:val="00BE3E15"/>
    <w:rsid w:val="00C27B4A"/>
    <w:rsid w:val="00C830CE"/>
    <w:rsid w:val="00C968FB"/>
    <w:rsid w:val="00CD2D70"/>
    <w:rsid w:val="00D54315"/>
    <w:rsid w:val="00D74F46"/>
    <w:rsid w:val="00D91439"/>
    <w:rsid w:val="00DA524A"/>
    <w:rsid w:val="00DA7172"/>
    <w:rsid w:val="00DB5D54"/>
    <w:rsid w:val="00DE1B5A"/>
    <w:rsid w:val="00E03C88"/>
    <w:rsid w:val="00E23CA0"/>
    <w:rsid w:val="00E321DA"/>
    <w:rsid w:val="00E7571E"/>
    <w:rsid w:val="00EC5210"/>
    <w:rsid w:val="00ED42A0"/>
    <w:rsid w:val="00F26B1F"/>
    <w:rsid w:val="00F537DE"/>
    <w:rsid w:val="00FA788C"/>
    <w:rsid w:val="00FF0215"/>
    <w:rsid w:val="0113055A"/>
    <w:rsid w:val="03684F09"/>
    <w:rsid w:val="0A0A089D"/>
    <w:rsid w:val="0E1A5467"/>
    <w:rsid w:val="0E974488"/>
    <w:rsid w:val="22720BBD"/>
    <w:rsid w:val="23EB06E4"/>
    <w:rsid w:val="2CFB43C5"/>
    <w:rsid w:val="381D4BEE"/>
    <w:rsid w:val="39343075"/>
    <w:rsid w:val="3F754845"/>
    <w:rsid w:val="423B2BFE"/>
    <w:rsid w:val="44E60700"/>
    <w:rsid w:val="49551839"/>
    <w:rsid w:val="49847EF4"/>
    <w:rsid w:val="49FF7A03"/>
    <w:rsid w:val="50483F54"/>
    <w:rsid w:val="564A05EE"/>
    <w:rsid w:val="58FC0A7B"/>
    <w:rsid w:val="59AC0321"/>
    <w:rsid w:val="5B501F0F"/>
    <w:rsid w:val="5C606F8F"/>
    <w:rsid w:val="5E4C1CE6"/>
    <w:rsid w:val="65AB18D3"/>
    <w:rsid w:val="698E73A3"/>
    <w:rsid w:val="6DB77A3D"/>
    <w:rsid w:val="76D83595"/>
    <w:rsid w:val="7920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宋体"/>
      <w:kern w:val="2"/>
      <w:sz w:val="18"/>
      <w:szCs w:val="18"/>
    </w:rPr>
  </w:style>
  <w:style w:type="character" w:customStyle="1" w:styleId="8">
    <w:name w:val="页脚 Char"/>
    <w:basedOn w:val="6"/>
    <w:link w:val="3"/>
    <w:qFormat/>
    <w:uiPriority w:val="0"/>
    <w:rPr>
      <w:rFonts w:eastAsia="宋体"/>
      <w:kern w:val="2"/>
      <w:sz w:val="18"/>
      <w:szCs w:val="18"/>
    </w:rPr>
  </w:style>
  <w:style w:type="character" w:customStyle="1" w:styleId="9">
    <w:name w:val="批注框文本 Char"/>
    <w:basedOn w:val="6"/>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4</Pages>
  <Words>1789</Words>
  <Characters>93</Characters>
  <Lines>1</Lines>
  <Paragraphs>3</Paragraphs>
  <TotalTime>86</TotalTime>
  <ScaleCrop>false</ScaleCrop>
  <LinksUpToDate>false</LinksUpToDate>
  <CharactersWithSpaces>1879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2020-10-13T08:52:00Z</dcterms:created>
  <dc:creator>Administrator</dc:creator>
  <cp:lastModifiedBy>晓锋</cp:lastModifiedBy>
  <cp:lastPrinted>2020-10-12T07:54:00Z</cp:lastPrinted>
  <dcterms:modified xsi:type="dcterms:W3CDTF">2022-02-24T06:11:38Z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AADC23D7CF2945C292511B2957D862AF</vt:lpwstr>
  </property>
</Properties>
</file>