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D6" w:rsidRPr="00CF3064" w:rsidRDefault="00511E50" w:rsidP="00DF583A">
      <w:pPr>
        <w:tabs>
          <w:tab w:val="center" w:pos="4819"/>
        </w:tabs>
        <w:spacing w:afterLines="50" w:after="156" w:line="500" w:lineRule="exact"/>
        <w:jc w:val="center"/>
        <w:rPr>
          <w:rFonts w:ascii="宋体" w:hAnsi="宋体"/>
          <w:b/>
          <w:spacing w:val="30"/>
          <w:sz w:val="32"/>
          <w:szCs w:val="32"/>
        </w:rPr>
      </w:pPr>
      <w:r w:rsidRPr="00CF3064">
        <w:rPr>
          <w:rFonts w:ascii="宋体" w:hAnsi="宋体" w:hint="eastAsia"/>
          <w:b/>
          <w:spacing w:val="30"/>
          <w:sz w:val="32"/>
          <w:szCs w:val="32"/>
        </w:rPr>
        <w:t>安徽工商职业学院</w:t>
      </w:r>
      <w:r w:rsidR="002D1395" w:rsidRPr="00CF3064">
        <w:rPr>
          <w:rFonts w:ascii="宋体" w:hAnsi="宋体" w:hint="eastAsia"/>
          <w:b/>
          <w:spacing w:val="30"/>
          <w:sz w:val="32"/>
          <w:szCs w:val="32"/>
        </w:rPr>
        <w:t>20</w:t>
      </w:r>
      <w:r w:rsidR="000D71DD" w:rsidRPr="00CF3064">
        <w:rPr>
          <w:rFonts w:ascii="宋体" w:hAnsi="宋体" w:hint="eastAsia"/>
          <w:b/>
          <w:spacing w:val="30"/>
          <w:sz w:val="32"/>
          <w:szCs w:val="32"/>
        </w:rPr>
        <w:t>20</w:t>
      </w:r>
      <w:r w:rsidR="002D1395" w:rsidRPr="00CF3064">
        <w:rPr>
          <w:rFonts w:ascii="宋体" w:hAnsi="宋体" w:hint="eastAsia"/>
          <w:b/>
          <w:spacing w:val="30"/>
          <w:sz w:val="32"/>
          <w:szCs w:val="32"/>
        </w:rPr>
        <w:t>年</w:t>
      </w:r>
      <w:r w:rsidR="000D71DD" w:rsidRPr="00CF3064">
        <w:rPr>
          <w:rFonts w:ascii="宋体" w:hAnsi="宋体" w:hint="eastAsia"/>
          <w:b/>
          <w:spacing w:val="30"/>
          <w:sz w:val="32"/>
          <w:szCs w:val="32"/>
        </w:rPr>
        <w:t>自助图书杀菌机</w:t>
      </w:r>
      <w:r w:rsidR="002D1395" w:rsidRPr="00CF3064">
        <w:rPr>
          <w:rFonts w:ascii="宋体" w:hAnsi="宋体" w:hint="eastAsia"/>
          <w:b/>
          <w:spacing w:val="30"/>
          <w:sz w:val="32"/>
          <w:szCs w:val="32"/>
        </w:rPr>
        <w:t>设备</w:t>
      </w:r>
      <w:r w:rsidRPr="00CF3064">
        <w:rPr>
          <w:rFonts w:ascii="宋体" w:hAnsi="宋体" w:hint="eastAsia"/>
          <w:b/>
          <w:spacing w:val="30"/>
          <w:sz w:val="32"/>
          <w:szCs w:val="32"/>
        </w:rPr>
        <w:t>采购</w:t>
      </w:r>
      <w:r w:rsidR="00DA3CCB" w:rsidRPr="00CF3064">
        <w:rPr>
          <w:rFonts w:ascii="宋体" w:hAnsi="宋体" w:hint="eastAsia"/>
          <w:b/>
          <w:spacing w:val="30"/>
          <w:sz w:val="32"/>
          <w:szCs w:val="32"/>
        </w:rPr>
        <w:t>项目</w:t>
      </w:r>
    </w:p>
    <w:p w:rsidR="00E6223F" w:rsidRPr="00CF3064" w:rsidRDefault="00E6223F" w:rsidP="00DF583A">
      <w:pPr>
        <w:tabs>
          <w:tab w:val="center" w:pos="4819"/>
        </w:tabs>
        <w:spacing w:afterLines="50" w:after="156" w:line="500" w:lineRule="exact"/>
        <w:jc w:val="center"/>
        <w:rPr>
          <w:rFonts w:ascii="宋体" w:hAnsi="宋体"/>
          <w:b/>
          <w:spacing w:val="30"/>
          <w:sz w:val="32"/>
          <w:szCs w:val="32"/>
        </w:rPr>
      </w:pPr>
      <w:r w:rsidRPr="00CF3064">
        <w:rPr>
          <w:rFonts w:ascii="宋体" w:hAnsi="宋体" w:hint="eastAsia"/>
          <w:b/>
          <w:spacing w:val="30"/>
          <w:sz w:val="32"/>
          <w:szCs w:val="32"/>
        </w:rPr>
        <w:t>询价</w:t>
      </w:r>
      <w:r w:rsidR="00742876" w:rsidRPr="00CF3064">
        <w:rPr>
          <w:rFonts w:ascii="宋体" w:hAnsi="宋体" w:hint="eastAsia"/>
          <w:b/>
          <w:spacing w:val="30"/>
          <w:sz w:val="32"/>
          <w:szCs w:val="32"/>
        </w:rPr>
        <w:t>单</w:t>
      </w:r>
    </w:p>
    <w:p w:rsidR="006773B7" w:rsidRPr="00CF3064" w:rsidRDefault="006773B7" w:rsidP="00DF583A">
      <w:pPr>
        <w:tabs>
          <w:tab w:val="center" w:pos="4819"/>
        </w:tabs>
        <w:spacing w:afterLines="50" w:after="156"/>
        <w:jc w:val="center"/>
        <w:rPr>
          <w:rFonts w:ascii="仿宋" w:eastAsia="仿宋" w:hAnsi="仿宋"/>
          <w:bCs/>
          <w:sz w:val="24"/>
          <w:szCs w:val="24"/>
        </w:rPr>
      </w:pPr>
      <w:r w:rsidRPr="00CF3064">
        <w:rPr>
          <w:rFonts w:ascii="仿宋" w:eastAsia="仿宋" w:hAnsi="仿宋" w:hint="eastAsia"/>
          <w:spacing w:val="30"/>
          <w:sz w:val="24"/>
          <w:szCs w:val="24"/>
        </w:rPr>
        <w:t>编号：AHBVC20</w:t>
      </w:r>
      <w:r w:rsidR="002E797F" w:rsidRPr="00CF3064">
        <w:rPr>
          <w:rFonts w:ascii="仿宋" w:eastAsia="仿宋" w:hAnsi="仿宋" w:hint="eastAsia"/>
          <w:spacing w:val="30"/>
          <w:sz w:val="24"/>
          <w:szCs w:val="24"/>
        </w:rPr>
        <w:t>20</w:t>
      </w:r>
      <w:r w:rsidR="00266ABD" w:rsidRPr="00CF3064">
        <w:rPr>
          <w:rFonts w:ascii="仿宋" w:eastAsia="仿宋" w:hAnsi="仿宋" w:hint="eastAsia"/>
          <w:spacing w:val="30"/>
          <w:sz w:val="24"/>
          <w:szCs w:val="24"/>
        </w:rPr>
        <w:t>005</w:t>
      </w:r>
    </w:p>
    <w:p w:rsidR="00E6223F" w:rsidRPr="00CF3064" w:rsidRDefault="00E6223F">
      <w:pPr>
        <w:jc w:val="center"/>
        <w:rPr>
          <w:rFonts w:ascii="宋体" w:hAnsi="宋体"/>
          <w:b/>
          <w:sz w:val="24"/>
          <w:szCs w:val="24"/>
        </w:rPr>
      </w:pPr>
      <w:r w:rsidRPr="00CF3064">
        <w:rPr>
          <w:rFonts w:ascii="宋体" w:hAnsi="宋体" w:hint="eastAsia"/>
          <w:b/>
          <w:sz w:val="24"/>
          <w:szCs w:val="24"/>
        </w:rPr>
        <w:t>报价表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08"/>
        <w:gridCol w:w="6237"/>
        <w:gridCol w:w="709"/>
        <w:gridCol w:w="851"/>
      </w:tblGrid>
      <w:tr w:rsidR="00005871" w:rsidRPr="00CF3064" w:rsidTr="00E65E2C">
        <w:trPr>
          <w:trHeight w:val="569"/>
        </w:trPr>
        <w:tc>
          <w:tcPr>
            <w:tcW w:w="534" w:type="dxa"/>
            <w:vAlign w:val="center"/>
          </w:tcPr>
          <w:p w:rsidR="00005871" w:rsidRPr="00CF3064" w:rsidRDefault="00005871" w:rsidP="00E6223F">
            <w:pPr>
              <w:pStyle w:val="a5"/>
              <w:jc w:val="center"/>
              <w:rPr>
                <w:rFonts w:ascii="宋体" w:hAnsi="宋体"/>
                <w:b/>
                <w:szCs w:val="21"/>
              </w:rPr>
            </w:pPr>
            <w:r w:rsidRPr="00CF3064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708" w:type="dxa"/>
            <w:vAlign w:val="center"/>
          </w:tcPr>
          <w:p w:rsidR="00005871" w:rsidRPr="00CF3064" w:rsidRDefault="00005871" w:rsidP="00E6223F">
            <w:pPr>
              <w:pStyle w:val="a5"/>
              <w:jc w:val="center"/>
              <w:rPr>
                <w:rFonts w:ascii="宋体" w:hAnsi="宋体"/>
                <w:b/>
                <w:szCs w:val="21"/>
              </w:rPr>
            </w:pPr>
            <w:r w:rsidRPr="00CF3064">
              <w:rPr>
                <w:rFonts w:ascii="宋体" w:hAnsi="宋体" w:hint="eastAsia"/>
                <w:b/>
                <w:szCs w:val="21"/>
              </w:rPr>
              <w:t>商品名称</w:t>
            </w:r>
          </w:p>
        </w:tc>
        <w:tc>
          <w:tcPr>
            <w:tcW w:w="6237" w:type="dxa"/>
            <w:vAlign w:val="center"/>
          </w:tcPr>
          <w:p w:rsidR="00005871" w:rsidRPr="00CF3064" w:rsidRDefault="00005871" w:rsidP="00E6223F">
            <w:pPr>
              <w:pStyle w:val="a5"/>
              <w:jc w:val="center"/>
              <w:rPr>
                <w:rFonts w:ascii="宋体" w:hAnsi="宋体"/>
                <w:b/>
                <w:szCs w:val="21"/>
              </w:rPr>
            </w:pPr>
            <w:r w:rsidRPr="00CF3064">
              <w:rPr>
                <w:rFonts w:ascii="宋体" w:hAnsi="宋体" w:hint="eastAsia"/>
                <w:b/>
                <w:szCs w:val="21"/>
              </w:rPr>
              <w:t>技术参数</w:t>
            </w:r>
          </w:p>
        </w:tc>
        <w:tc>
          <w:tcPr>
            <w:tcW w:w="709" w:type="dxa"/>
            <w:vAlign w:val="center"/>
          </w:tcPr>
          <w:p w:rsidR="00005871" w:rsidRPr="00CF3064" w:rsidRDefault="00005871" w:rsidP="00E6223F">
            <w:pPr>
              <w:pStyle w:val="a5"/>
              <w:jc w:val="center"/>
              <w:rPr>
                <w:rFonts w:ascii="宋体" w:hAnsi="宋体"/>
                <w:b/>
                <w:szCs w:val="21"/>
              </w:rPr>
            </w:pPr>
            <w:r w:rsidRPr="00CF3064"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851" w:type="dxa"/>
            <w:vAlign w:val="center"/>
          </w:tcPr>
          <w:p w:rsidR="00005871" w:rsidRPr="00CF3064" w:rsidRDefault="00005871" w:rsidP="00E6223F">
            <w:pPr>
              <w:pStyle w:val="a5"/>
              <w:jc w:val="center"/>
              <w:rPr>
                <w:rFonts w:ascii="宋体" w:hAnsi="宋体"/>
                <w:b/>
                <w:szCs w:val="21"/>
              </w:rPr>
            </w:pPr>
            <w:r w:rsidRPr="00CF3064">
              <w:rPr>
                <w:rFonts w:ascii="宋体" w:hAnsi="宋体" w:hint="eastAsia"/>
                <w:b/>
                <w:szCs w:val="21"/>
              </w:rPr>
              <w:t>数量</w:t>
            </w:r>
          </w:p>
        </w:tc>
      </w:tr>
      <w:tr w:rsidR="00005871" w:rsidRPr="00CF3064" w:rsidTr="00E65E2C">
        <w:trPr>
          <w:trHeight w:val="722"/>
        </w:trPr>
        <w:tc>
          <w:tcPr>
            <w:tcW w:w="534" w:type="dxa"/>
            <w:vAlign w:val="center"/>
          </w:tcPr>
          <w:p w:rsidR="00005871" w:rsidRPr="00CF3064" w:rsidRDefault="00005871" w:rsidP="00E6223F">
            <w:pPr>
              <w:pStyle w:val="a5"/>
              <w:jc w:val="center"/>
              <w:rPr>
                <w:rFonts w:ascii="宋体" w:hAnsi="宋体"/>
                <w:sz w:val="28"/>
                <w:szCs w:val="28"/>
              </w:rPr>
            </w:pPr>
            <w:r w:rsidRPr="00CF3064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005871" w:rsidRPr="00CF3064" w:rsidRDefault="000D71DD" w:rsidP="00EB78AC">
            <w:pPr>
              <w:pStyle w:val="a5"/>
              <w:jc w:val="center"/>
              <w:rPr>
                <w:rFonts w:ascii="宋体" w:hAnsi="宋体"/>
                <w:sz w:val="24"/>
                <w:szCs w:val="24"/>
              </w:rPr>
            </w:pPr>
            <w:r w:rsidRPr="00CF3064">
              <w:rPr>
                <w:rFonts w:ascii="宋体" w:hAnsi="宋体" w:hint="eastAsia"/>
                <w:sz w:val="24"/>
                <w:szCs w:val="24"/>
              </w:rPr>
              <w:t>自助图书杀菌机</w:t>
            </w:r>
          </w:p>
        </w:tc>
        <w:tc>
          <w:tcPr>
            <w:tcW w:w="6237" w:type="dxa"/>
            <w:vAlign w:val="center"/>
          </w:tcPr>
          <w:p w:rsidR="00005871" w:rsidRPr="00CF3064" w:rsidRDefault="000D71DD" w:rsidP="00976CF1">
            <w:pPr>
              <w:pStyle w:val="a8"/>
              <w:spacing w:line="400" w:lineRule="exact"/>
              <w:rPr>
                <w:rFonts w:ascii="宋体" w:eastAsia="宋体" w:hAnsi="宋体"/>
                <w:szCs w:val="21"/>
              </w:rPr>
            </w:pPr>
            <w:r w:rsidRPr="00CF3064">
              <w:rPr>
                <w:rFonts w:ascii="宋体" w:eastAsia="宋体" w:hAnsi="宋体" w:hint="eastAsia"/>
                <w:szCs w:val="21"/>
              </w:rPr>
              <w:t>尺寸：500-700</w:t>
            </w:r>
            <w:r w:rsidRPr="00CF3064">
              <w:rPr>
                <w:rFonts w:ascii="宋体" w:eastAsia="宋体" w:hAnsi="宋体"/>
                <w:szCs w:val="21"/>
              </w:rPr>
              <w:t>(</w:t>
            </w:r>
            <w:r w:rsidRPr="00CF3064">
              <w:rPr>
                <w:rFonts w:ascii="宋体" w:eastAsia="宋体" w:hAnsi="宋体" w:hint="eastAsia"/>
                <w:szCs w:val="21"/>
              </w:rPr>
              <w:t>宽</w:t>
            </w:r>
            <w:r w:rsidRPr="00CF3064">
              <w:rPr>
                <w:rFonts w:ascii="宋体" w:eastAsia="宋体" w:hAnsi="宋体"/>
                <w:szCs w:val="21"/>
              </w:rPr>
              <w:t>)*</w:t>
            </w:r>
            <w:r w:rsidRPr="00CF3064">
              <w:rPr>
                <w:rFonts w:ascii="宋体" w:eastAsia="宋体" w:hAnsi="宋体" w:hint="eastAsia"/>
                <w:szCs w:val="21"/>
              </w:rPr>
              <w:t>550-650</w:t>
            </w:r>
            <w:r w:rsidRPr="00CF3064">
              <w:rPr>
                <w:rFonts w:ascii="宋体" w:eastAsia="宋体" w:hAnsi="宋体"/>
                <w:szCs w:val="21"/>
              </w:rPr>
              <w:t>(</w:t>
            </w:r>
            <w:r w:rsidRPr="00CF3064">
              <w:rPr>
                <w:rFonts w:ascii="宋体" w:eastAsia="宋体" w:hAnsi="宋体" w:hint="eastAsia"/>
                <w:szCs w:val="21"/>
              </w:rPr>
              <w:t>长</w:t>
            </w:r>
            <w:r w:rsidRPr="00CF3064">
              <w:rPr>
                <w:rFonts w:ascii="宋体" w:eastAsia="宋体" w:hAnsi="宋体"/>
                <w:szCs w:val="21"/>
              </w:rPr>
              <w:t>)</w:t>
            </w:r>
            <w:r w:rsidR="00C84172" w:rsidRPr="00CF3064">
              <w:rPr>
                <w:rFonts w:ascii="宋体" w:eastAsia="宋体" w:hAnsi="宋体" w:hint="eastAsia"/>
                <w:szCs w:val="21"/>
              </w:rPr>
              <w:t>*140</w:t>
            </w:r>
            <w:r w:rsidRPr="00CF3064">
              <w:rPr>
                <w:rFonts w:ascii="宋体" w:eastAsia="宋体" w:hAnsi="宋体" w:hint="eastAsia"/>
                <w:szCs w:val="21"/>
              </w:rPr>
              <w:t>0-1550</w:t>
            </w:r>
            <w:r w:rsidRPr="00CF3064">
              <w:rPr>
                <w:rFonts w:ascii="宋体" w:eastAsia="宋体" w:hAnsi="宋体"/>
                <w:szCs w:val="21"/>
              </w:rPr>
              <w:t xml:space="preserve"> (</w:t>
            </w:r>
            <w:r w:rsidRPr="00CF3064">
              <w:rPr>
                <w:rFonts w:ascii="宋体" w:eastAsia="宋体" w:hAnsi="宋体" w:hint="eastAsia"/>
                <w:szCs w:val="21"/>
              </w:rPr>
              <w:t>高</w:t>
            </w:r>
            <w:r w:rsidRPr="00CF3064">
              <w:rPr>
                <w:rFonts w:ascii="宋体" w:eastAsia="宋体" w:hAnsi="宋体"/>
                <w:szCs w:val="21"/>
              </w:rPr>
              <w:t>)</w:t>
            </w:r>
            <w:r w:rsidRPr="00CF3064">
              <w:rPr>
                <w:rFonts w:ascii="宋体" w:eastAsia="宋体" w:hAnsi="宋体" w:hint="eastAsia"/>
                <w:szCs w:val="21"/>
              </w:rPr>
              <w:t xml:space="preserve"> mm；</w:t>
            </w:r>
          </w:p>
          <w:p w:rsidR="000D71DD" w:rsidRPr="00CF3064" w:rsidRDefault="000D71DD" w:rsidP="00976CF1">
            <w:pPr>
              <w:pStyle w:val="a8"/>
              <w:spacing w:line="400" w:lineRule="exact"/>
              <w:rPr>
                <w:rFonts w:ascii="宋体" w:eastAsia="宋体" w:hAnsi="宋体"/>
                <w:szCs w:val="21"/>
              </w:rPr>
            </w:pPr>
            <w:r w:rsidRPr="00CF3064">
              <w:rPr>
                <w:rFonts w:ascii="宋体" w:eastAsia="宋体" w:hAnsi="宋体" w:hint="eastAsia"/>
                <w:szCs w:val="21"/>
              </w:rPr>
              <w:t>操作温度：</w:t>
            </w:r>
            <w:r w:rsidRPr="00CF3064">
              <w:rPr>
                <w:rFonts w:ascii="宋体" w:eastAsia="宋体" w:hAnsi="宋体"/>
                <w:szCs w:val="21"/>
              </w:rPr>
              <w:t>摄氏-10</w:t>
            </w:r>
            <w:r w:rsidRPr="00CF3064">
              <w:rPr>
                <w:rFonts w:ascii="宋体" w:eastAsia="宋体" w:hAnsi="宋体" w:hint="eastAsia"/>
                <w:szCs w:val="21"/>
              </w:rPr>
              <w:t>~</w:t>
            </w:r>
            <w:r w:rsidRPr="00CF3064">
              <w:rPr>
                <w:rFonts w:ascii="宋体" w:eastAsia="宋体" w:hAnsi="宋体"/>
                <w:szCs w:val="21"/>
              </w:rPr>
              <w:t>50度</w:t>
            </w:r>
            <w:r w:rsidRPr="00CF3064">
              <w:rPr>
                <w:rFonts w:ascii="宋体" w:eastAsia="宋体" w:hAnsi="宋体" w:hint="eastAsia"/>
                <w:szCs w:val="21"/>
              </w:rPr>
              <w:t>；</w:t>
            </w:r>
          </w:p>
          <w:p w:rsidR="000D71DD" w:rsidRPr="00CF3064" w:rsidRDefault="000D71DD" w:rsidP="00976CF1">
            <w:pPr>
              <w:pStyle w:val="a8"/>
              <w:spacing w:line="400" w:lineRule="exact"/>
              <w:rPr>
                <w:rFonts w:ascii="宋体" w:eastAsia="宋体" w:hAnsi="宋体"/>
                <w:szCs w:val="21"/>
              </w:rPr>
            </w:pPr>
            <w:r w:rsidRPr="00CF3064">
              <w:rPr>
                <w:rFonts w:ascii="宋体" w:eastAsia="宋体" w:hAnsi="宋体" w:hint="eastAsia"/>
                <w:szCs w:val="21"/>
              </w:rPr>
              <w:t>工作环境湿度：</w:t>
            </w:r>
            <w:r w:rsidRPr="00CF3064">
              <w:rPr>
                <w:rFonts w:ascii="宋体" w:eastAsia="宋体" w:hAnsi="宋体"/>
                <w:szCs w:val="21"/>
              </w:rPr>
              <w:t>10%</w:t>
            </w:r>
            <w:r w:rsidRPr="00CF3064">
              <w:rPr>
                <w:rFonts w:ascii="宋体" w:eastAsia="宋体" w:hAnsi="宋体" w:hint="eastAsia"/>
                <w:szCs w:val="21"/>
              </w:rPr>
              <w:t>-</w:t>
            </w:r>
            <w:r w:rsidRPr="00CF3064">
              <w:rPr>
                <w:rFonts w:ascii="宋体" w:eastAsia="宋体" w:hAnsi="宋体"/>
                <w:szCs w:val="21"/>
              </w:rPr>
              <w:t>90%</w:t>
            </w:r>
            <w:r w:rsidRPr="00CF3064">
              <w:rPr>
                <w:rFonts w:ascii="宋体" w:eastAsia="宋体" w:hAnsi="宋体" w:hint="eastAsia"/>
                <w:szCs w:val="21"/>
              </w:rPr>
              <w:t>；</w:t>
            </w:r>
          </w:p>
          <w:p w:rsidR="000D71DD" w:rsidRPr="00CF3064" w:rsidRDefault="000D71DD" w:rsidP="00976CF1">
            <w:pPr>
              <w:pStyle w:val="a8"/>
              <w:spacing w:line="400" w:lineRule="exact"/>
              <w:rPr>
                <w:rFonts w:ascii="宋体" w:eastAsia="宋体" w:hAnsi="宋体"/>
                <w:szCs w:val="21"/>
              </w:rPr>
            </w:pPr>
            <w:r w:rsidRPr="00CF3064">
              <w:rPr>
                <w:rFonts w:ascii="宋体" w:eastAsia="宋体" w:hAnsi="宋体" w:hint="eastAsia"/>
                <w:szCs w:val="21"/>
              </w:rPr>
              <w:t>电源与功率：</w:t>
            </w:r>
            <w:r w:rsidRPr="00CF3064">
              <w:rPr>
                <w:rFonts w:ascii="宋体" w:eastAsia="宋体" w:hAnsi="宋体"/>
                <w:szCs w:val="21"/>
              </w:rPr>
              <w:t>220V/50HZ功率不高于</w:t>
            </w:r>
            <w:r w:rsidR="00EC28C9" w:rsidRPr="00CF3064">
              <w:rPr>
                <w:rFonts w:ascii="宋体" w:eastAsia="宋体" w:hAnsi="宋体"/>
                <w:szCs w:val="21"/>
              </w:rPr>
              <w:t>2</w:t>
            </w:r>
            <w:r w:rsidR="00EC28C9" w:rsidRPr="00CF3064">
              <w:rPr>
                <w:rFonts w:ascii="宋体" w:eastAsia="宋体" w:hAnsi="宋体" w:hint="eastAsia"/>
                <w:szCs w:val="21"/>
              </w:rPr>
              <w:t>2</w:t>
            </w:r>
            <w:r w:rsidRPr="00CF3064">
              <w:rPr>
                <w:rFonts w:ascii="宋体" w:eastAsia="宋体" w:hAnsi="宋体"/>
                <w:szCs w:val="21"/>
              </w:rPr>
              <w:t>0W</w:t>
            </w:r>
            <w:r w:rsidRPr="00CF3064">
              <w:rPr>
                <w:rFonts w:ascii="宋体" w:eastAsia="宋体" w:hAnsi="宋体" w:hint="eastAsia"/>
                <w:szCs w:val="21"/>
              </w:rPr>
              <w:t>；</w:t>
            </w:r>
          </w:p>
          <w:p w:rsidR="000D71DD" w:rsidRPr="00CF3064" w:rsidRDefault="000D71DD" w:rsidP="00976CF1">
            <w:pPr>
              <w:pStyle w:val="a8"/>
              <w:spacing w:line="400" w:lineRule="exact"/>
              <w:rPr>
                <w:rFonts w:ascii="宋体" w:eastAsia="宋体" w:hAnsi="宋体"/>
                <w:szCs w:val="21"/>
              </w:rPr>
            </w:pPr>
            <w:r w:rsidRPr="00CF3064">
              <w:rPr>
                <w:rFonts w:ascii="宋体" w:eastAsia="宋体" w:hAnsi="宋体" w:hint="eastAsia"/>
                <w:szCs w:val="21"/>
              </w:rPr>
              <w:t>操作室内部空间尺寸：</w:t>
            </w:r>
            <w:r w:rsidR="00EC28C9" w:rsidRPr="00CF3064">
              <w:rPr>
                <w:rFonts w:ascii="宋体" w:eastAsia="宋体" w:hAnsi="宋体" w:hint="eastAsia"/>
                <w:szCs w:val="21"/>
              </w:rPr>
              <w:t>长</w:t>
            </w:r>
            <w:r w:rsidR="00954203" w:rsidRPr="00CF3064">
              <w:rPr>
                <w:rFonts w:ascii="宋体" w:eastAsia="宋体" w:hAnsi="宋体" w:hint="eastAsia"/>
                <w:szCs w:val="21"/>
              </w:rPr>
              <w:t>≥</w:t>
            </w:r>
            <w:r w:rsidR="00EC28C9" w:rsidRPr="00CF3064">
              <w:rPr>
                <w:rFonts w:ascii="宋体" w:eastAsia="宋体" w:hAnsi="宋体" w:hint="eastAsia"/>
                <w:szCs w:val="21"/>
              </w:rPr>
              <w:t>600mm、宽</w:t>
            </w:r>
            <w:r w:rsidR="00954203" w:rsidRPr="00CF3064">
              <w:rPr>
                <w:rFonts w:ascii="宋体" w:eastAsia="宋体" w:hAnsi="宋体" w:hint="eastAsia"/>
                <w:szCs w:val="21"/>
              </w:rPr>
              <w:t>≥</w:t>
            </w:r>
            <w:r w:rsidR="00C84172" w:rsidRPr="00CF3064">
              <w:rPr>
                <w:rFonts w:ascii="宋体" w:eastAsia="宋体" w:hAnsi="宋体" w:hint="eastAsia"/>
                <w:szCs w:val="21"/>
              </w:rPr>
              <w:t>51</w:t>
            </w:r>
            <w:r w:rsidR="00EC28C9" w:rsidRPr="00CF3064">
              <w:rPr>
                <w:rFonts w:ascii="宋体" w:eastAsia="宋体" w:hAnsi="宋体" w:hint="eastAsia"/>
                <w:szCs w:val="21"/>
              </w:rPr>
              <w:t>0mm、高</w:t>
            </w:r>
            <w:r w:rsidR="00954203" w:rsidRPr="00CF3064">
              <w:rPr>
                <w:rFonts w:ascii="宋体" w:eastAsia="宋体" w:hAnsi="宋体" w:hint="eastAsia"/>
                <w:szCs w:val="21"/>
              </w:rPr>
              <w:t>≥</w:t>
            </w:r>
            <w:r w:rsidRPr="00CF3064">
              <w:rPr>
                <w:rFonts w:ascii="宋体" w:eastAsia="宋体" w:hAnsi="宋体" w:hint="eastAsia"/>
                <w:szCs w:val="21"/>
              </w:rPr>
              <w:t>400mm；</w:t>
            </w:r>
          </w:p>
          <w:p w:rsidR="000D71DD" w:rsidRPr="00CF3064" w:rsidRDefault="000D71DD" w:rsidP="00976CF1">
            <w:pPr>
              <w:pStyle w:val="a8"/>
              <w:spacing w:line="400" w:lineRule="exact"/>
              <w:rPr>
                <w:rFonts w:ascii="宋体" w:eastAsia="宋体" w:hAnsi="宋体"/>
                <w:szCs w:val="21"/>
              </w:rPr>
            </w:pPr>
            <w:r w:rsidRPr="00CF3064">
              <w:rPr>
                <w:rFonts w:ascii="宋体" w:eastAsia="宋体" w:hAnsi="宋体" w:hint="eastAsia"/>
                <w:szCs w:val="21"/>
              </w:rPr>
              <w:t>单操作间单次最小杀菌册数：3册</w:t>
            </w:r>
            <w:r w:rsidR="00EC28C9" w:rsidRPr="00CF3064">
              <w:rPr>
                <w:rFonts w:ascii="宋体" w:eastAsia="宋体" w:hAnsi="宋体" w:hint="eastAsia"/>
                <w:szCs w:val="21"/>
              </w:rPr>
              <w:t>(多操作间机型)或4册（单操作间机型）</w:t>
            </w:r>
            <w:r w:rsidRPr="00CF3064">
              <w:rPr>
                <w:rFonts w:ascii="宋体" w:eastAsia="宋体" w:hAnsi="宋体" w:hint="eastAsia"/>
                <w:szCs w:val="21"/>
              </w:rPr>
              <w:t>；</w:t>
            </w:r>
          </w:p>
          <w:p w:rsidR="000D71DD" w:rsidRPr="00CF3064" w:rsidRDefault="000D71DD" w:rsidP="00976CF1">
            <w:pPr>
              <w:pStyle w:val="a8"/>
              <w:spacing w:line="400" w:lineRule="exact"/>
              <w:rPr>
                <w:rFonts w:ascii="宋体" w:eastAsia="宋体" w:hAnsi="宋体"/>
                <w:szCs w:val="21"/>
              </w:rPr>
            </w:pPr>
            <w:r w:rsidRPr="00CF3064">
              <w:rPr>
                <w:rFonts w:ascii="宋体" w:eastAsia="宋体" w:hAnsi="宋体" w:hint="eastAsia"/>
                <w:szCs w:val="21"/>
              </w:rPr>
              <w:t>整机单次最小杀菌册数：4-6册；</w:t>
            </w:r>
          </w:p>
          <w:p w:rsidR="000D71DD" w:rsidRPr="00CF3064" w:rsidRDefault="000D71DD" w:rsidP="00976CF1">
            <w:pPr>
              <w:pStyle w:val="a8"/>
              <w:spacing w:line="400" w:lineRule="exact"/>
              <w:rPr>
                <w:rFonts w:ascii="宋体" w:eastAsia="宋体" w:hAnsi="宋体"/>
                <w:szCs w:val="21"/>
              </w:rPr>
            </w:pPr>
            <w:r w:rsidRPr="00CF3064">
              <w:rPr>
                <w:rFonts w:ascii="宋体" w:eastAsia="宋体" w:hAnsi="宋体" w:hint="eastAsia"/>
                <w:szCs w:val="21"/>
              </w:rPr>
              <w:t>杀菌方式：</w:t>
            </w:r>
            <w:r w:rsidRPr="00CF3064">
              <w:rPr>
                <w:rFonts w:ascii="宋体" w:eastAsia="宋体" w:hAnsi="宋体"/>
                <w:szCs w:val="21"/>
              </w:rPr>
              <w:t>UV-C紫外线</w:t>
            </w:r>
            <w:r w:rsidRPr="00CF3064">
              <w:rPr>
                <w:rFonts w:ascii="宋体" w:eastAsia="宋体" w:hAnsi="宋体" w:hint="eastAsia"/>
                <w:szCs w:val="21"/>
              </w:rPr>
              <w:t>；</w:t>
            </w:r>
          </w:p>
          <w:p w:rsidR="000D71DD" w:rsidRPr="00CF3064" w:rsidRDefault="000D71DD" w:rsidP="00976CF1">
            <w:pPr>
              <w:pStyle w:val="a8"/>
              <w:spacing w:line="400" w:lineRule="exact"/>
              <w:rPr>
                <w:rFonts w:ascii="宋体" w:eastAsia="宋体" w:hAnsi="宋体"/>
                <w:szCs w:val="21"/>
              </w:rPr>
            </w:pPr>
            <w:r w:rsidRPr="00CF3064">
              <w:rPr>
                <w:rFonts w:ascii="宋体" w:eastAsia="宋体" w:hAnsi="宋体" w:hint="eastAsia"/>
                <w:szCs w:val="21"/>
              </w:rPr>
              <w:t>其他技术参数：</w:t>
            </w:r>
          </w:p>
          <w:p w:rsidR="000D71DD" w:rsidRPr="00CF3064" w:rsidRDefault="000D71DD" w:rsidP="00976CF1">
            <w:pPr>
              <w:pStyle w:val="ListParagraph"/>
              <w:spacing w:line="400" w:lineRule="exact"/>
              <w:ind w:firstLine="0"/>
              <w:jc w:val="left"/>
              <w:rPr>
                <w:rFonts w:ascii="宋体" w:hAnsi="宋体"/>
                <w:color w:val="auto"/>
                <w:kern w:val="2"/>
                <w:szCs w:val="21"/>
              </w:rPr>
            </w:pPr>
            <w:r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1、机器须满足使用者自行操作图书杀菌作业的功能要求。</w:t>
            </w:r>
          </w:p>
          <w:p w:rsidR="000D71DD" w:rsidRPr="00CF3064" w:rsidRDefault="000D71DD" w:rsidP="00976CF1">
            <w:pPr>
              <w:pStyle w:val="ListParagraph"/>
              <w:spacing w:line="400" w:lineRule="exact"/>
              <w:ind w:firstLine="0"/>
              <w:jc w:val="left"/>
              <w:rPr>
                <w:rFonts w:ascii="宋体" w:hAnsi="宋体"/>
                <w:color w:val="auto"/>
                <w:kern w:val="2"/>
                <w:szCs w:val="21"/>
              </w:rPr>
            </w:pPr>
            <w:r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2、采用紫外线杀菌技术，配备</w:t>
            </w:r>
            <w:r w:rsidR="00EC28C9"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8</w:t>
            </w:r>
            <w:r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个(含)或以上紫外线灯管，并搭配天然香精强化杀菌效果。</w:t>
            </w:r>
          </w:p>
          <w:p w:rsidR="000D71DD" w:rsidRPr="00CF3064" w:rsidRDefault="000D71DD" w:rsidP="00976CF1">
            <w:pPr>
              <w:pStyle w:val="ListParagraph"/>
              <w:spacing w:line="400" w:lineRule="exact"/>
              <w:ind w:firstLine="0"/>
              <w:jc w:val="left"/>
              <w:rPr>
                <w:rFonts w:ascii="宋体" w:hAnsi="宋体"/>
                <w:color w:val="auto"/>
                <w:kern w:val="2"/>
                <w:szCs w:val="21"/>
              </w:rPr>
            </w:pPr>
            <w:r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3、使用对人体无害植物杀菌素，增强杀菌效果，同时可去除图书中的致癌物质二甲苯，氨等异味；机器配备有</w:t>
            </w:r>
            <w:proofErr w:type="gramStart"/>
            <w:r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祛除书</w:t>
            </w:r>
            <w:proofErr w:type="gramEnd"/>
            <w:r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异味过滤装置，能</w:t>
            </w:r>
            <w:proofErr w:type="gramStart"/>
            <w:r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祛除书</w:t>
            </w:r>
            <w:proofErr w:type="gramEnd"/>
            <w:r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中的霉味等异味。</w:t>
            </w:r>
          </w:p>
          <w:p w:rsidR="000D71DD" w:rsidRPr="00CF3064" w:rsidRDefault="000D71DD" w:rsidP="00976CF1">
            <w:pPr>
              <w:pStyle w:val="ListParagraph"/>
              <w:spacing w:line="400" w:lineRule="exact"/>
              <w:ind w:firstLine="0"/>
              <w:jc w:val="left"/>
              <w:rPr>
                <w:rFonts w:ascii="宋体" w:hAnsi="宋体"/>
                <w:color w:val="auto"/>
                <w:kern w:val="2"/>
                <w:szCs w:val="21"/>
              </w:rPr>
            </w:pPr>
            <w:r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4、提供气旋式逐翻动书页功能，达到同时提供书封与内页杀菌效果。</w:t>
            </w:r>
          </w:p>
          <w:p w:rsidR="000D71DD" w:rsidRPr="00CF3064" w:rsidRDefault="000D71DD" w:rsidP="00976CF1">
            <w:pPr>
              <w:pStyle w:val="ListParagraph"/>
              <w:spacing w:line="400" w:lineRule="exact"/>
              <w:ind w:firstLine="0"/>
              <w:jc w:val="left"/>
              <w:rPr>
                <w:rFonts w:ascii="宋体" w:hAnsi="宋体"/>
                <w:color w:val="auto"/>
                <w:kern w:val="2"/>
                <w:szCs w:val="21"/>
              </w:rPr>
            </w:pPr>
            <w:r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5、采用静电薄膜过滤器，能收集细微灰尘、细菌、病毒等有害物质。</w:t>
            </w:r>
          </w:p>
          <w:p w:rsidR="000D71DD" w:rsidRPr="00CF3064" w:rsidRDefault="000D71DD" w:rsidP="00976CF1">
            <w:pPr>
              <w:pStyle w:val="ListParagraph"/>
              <w:spacing w:line="400" w:lineRule="exact"/>
              <w:ind w:firstLine="0"/>
              <w:jc w:val="left"/>
              <w:rPr>
                <w:rFonts w:ascii="宋体" w:hAnsi="宋体"/>
                <w:color w:val="auto"/>
                <w:kern w:val="2"/>
                <w:szCs w:val="21"/>
              </w:rPr>
            </w:pPr>
            <w:r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6、设有高效能集尘过滤器，拦截微小分子，</w:t>
            </w:r>
            <w:proofErr w:type="gramStart"/>
            <w:r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不</w:t>
            </w:r>
            <w:proofErr w:type="gramEnd"/>
            <w:r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衍生臭氧或二氧化碳等有害物质。</w:t>
            </w:r>
          </w:p>
          <w:p w:rsidR="000D71DD" w:rsidRPr="00CF3064" w:rsidRDefault="000D71DD" w:rsidP="00976CF1">
            <w:pPr>
              <w:pStyle w:val="ListParagraph"/>
              <w:spacing w:line="400" w:lineRule="exact"/>
              <w:ind w:firstLine="0"/>
              <w:jc w:val="left"/>
              <w:rPr>
                <w:rFonts w:ascii="宋体" w:hAnsi="宋体"/>
                <w:color w:val="auto"/>
                <w:kern w:val="2"/>
                <w:szCs w:val="21"/>
              </w:rPr>
            </w:pPr>
            <w:r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7、操作台上须设有抗UV材质透视窗，提供读者随时观看杀菌作业进度。</w:t>
            </w:r>
          </w:p>
          <w:p w:rsidR="000D71DD" w:rsidRPr="00CF3064" w:rsidRDefault="000D71DD" w:rsidP="00976CF1">
            <w:pPr>
              <w:pStyle w:val="ListParagraph"/>
              <w:spacing w:line="400" w:lineRule="exact"/>
              <w:ind w:firstLine="0"/>
              <w:jc w:val="left"/>
              <w:rPr>
                <w:rFonts w:ascii="宋体" w:hAnsi="宋体"/>
                <w:color w:val="auto"/>
                <w:kern w:val="2"/>
                <w:szCs w:val="21"/>
              </w:rPr>
            </w:pPr>
            <w:r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8、机器须于每次操作于30秒内完成杀菌作业。</w:t>
            </w:r>
          </w:p>
          <w:p w:rsidR="000D71DD" w:rsidRPr="00CF3064" w:rsidRDefault="000D71DD" w:rsidP="00976CF1">
            <w:pPr>
              <w:pStyle w:val="ListParagraph"/>
              <w:spacing w:line="400" w:lineRule="exact"/>
              <w:ind w:firstLine="0"/>
              <w:jc w:val="left"/>
              <w:rPr>
                <w:rFonts w:ascii="宋体" w:hAnsi="宋体"/>
                <w:color w:val="auto"/>
                <w:kern w:val="2"/>
                <w:szCs w:val="21"/>
              </w:rPr>
            </w:pPr>
            <w:r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9、能自动统计使用时间与使用次数。</w:t>
            </w:r>
          </w:p>
          <w:p w:rsidR="000D71DD" w:rsidRPr="00CF3064" w:rsidRDefault="000D71DD" w:rsidP="00976CF1">
            <w:pPr>
              <w:pStyle w:val="ListParagraph"/>
              <w:spacing w:line="400" w:lineRule="exact"/>
              <w:ind w:firstLine="0"/>
              <w:jc w:val="left"/>
              <w:rPr>
                <w:rFonts w:ascii="宋体" w:hAnsi="宋体"/>
                <w:color w:val="auto"/>
                <w:kern w:val="2"/>
                <w:szCs w:val="21"/>
              </w:rPr>
            </w:pPr>
            <w:r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10、具备杀菌作业进度指示灯，可提示杀菌作业的进度；具有紫外线指示灯，可提示紫外线灯管的工作状态。</w:t>
            </w:r>
          </w:p>
          <w:p w:rsidR="000D71DD" w:rsidRPr="00CF3064" w:rsidRDefault="000D71DD" w:rsidP="00976CF1">
            <w:pPr>
              <w:pStyle w:val="ListParagraph"/>
              <w:spacing w:line="400" w:lineRule="exact"/>
              <w:ind w:firstLine="0"/>
              <w:jc w:val="left"/>
              <w:rPr>
                <w:rFonts w:ascii="宋体" w:hAnsi="宋体"/>
                <w:color w:val="auto"/>
                <w:kern w:val="2"/>
                <w:szCs w:val="21"/>
              </w:rPr>
            </w:pPr>
            <w:r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11、机器可调节杀菌时间，并通过显示屏以图像及数字传达杀菌时</w:t>
            </w:r>
            <w:r w:rsidRPr="00CF3064">
              <w:rPr>
                <w:rFonts w:ascii="宋体" w:hAnsi="宋体" w:hint="eastAsia"/>
                <w:color w:val="auto"/>
                <w:kern w:val="2"/>
                <w:szCs w:val="21"/>
              </w:rPr>
              <w:lastRenderedPageBreak/>
              <w:t>间及杀菌状态并提示更换耗材等。</w:t>
            </w:r>
            <w:proofErr w:type="gramStart"/>
            <w:r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供操作</w:t>
            </w:r>
            <w:proofErr w:type="gramEnd"/>
            <w:r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人员使用的按键，必须隐藏在上柜体内部，防止读者随意更改消毒时间。</w:t>
            </w:r>
          </w:p>
          <w:p w:rsidR="000D71DD" w:rsidRPr="00CF3064" w:rsidRDefault="000D71DD" w:rsidP="00976CF1">
            <w:pPr>
              <w:pStyle w:val="ListParagraph"/>
              <w:spacing w:line="400" w:lineRule="exact"/>
              <w:ind w:firstLine="0"/>
              <w:jc w:val="left"/>
              <w:rPr>
                <w:rFonts w:ascii="宋体" w:hAnsi="宋体"/>
                <w:color w:val="auto"/>
                <w:kern w:val="2"/>
                <w:szCs w:val="21"/>
              </w:rPr>
            </w:pPr>
            <w:r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12、杀菌作业不得对书籍封面或内</w:t>
            </w:r>
            <w:proofErr w:type="gramStart"/>
            <w:r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页留下</w:t>
            </w:r>
            <w:proofErr w:type="gramEnd"/>
            <w:r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刮痕或任何损害痕迹。</w:t>
            </w:r>
          </w:p>
          <w:p w:rsidR="000D71DD" w:rsidRPr="00CF3064" w:rsidRDefault="000D71DD" w:rsidP="00976CF1">
            <w:pPr>
              <w:pStyle w:val="ListParagraph"/>
              <w:spacing w:line="400" w:lineRule="exact"/>
              <w:ind w:firstLine="0"/>
              <w:jc w:val="left"/>
              <w:rPr>
                <w:rFonts w:ascii="宋体" w:hAnsi="宋体"/>
                <w:color w:val="auto"/>
                <w:kern w:val="2"/>
                <w:szCs w:val="21"/>
              </w:rPr>
            </w:pPr>
            <w:r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13、杀菌过程中使用者打开杀菌室门，必须设有自动安全保护装置立即暂停杀菌。</w:t>
            </w:r>
          </w:p>
          <w:p w:rsidR="000D71DD" w:rsidRPr="00CF3064" w:rsidRDefault="009B620E" w:rsidP="00976CF1">
            <w:pPr>
              <w:pStyle w:val="ListParagraph"/>
              <w:spacing w:line="400" w:lineRule="exact"/>
              <w:ind w:firstLine="0"/>
              <w:jc w:val="left"/>
              <w:rPr>
                <w:rFonts w:ascii="宋体" w:hAnsi="宋体"/>
                <w:color w:val="auto"/>
                <w:kern w:val="2"/>
                <w:szCs w:val="21"/>
              </w:rPr>
            </w:pPr>
            <w:r>
              <w:rPr>
                <w:rFonts w:ascii="宋体" w:hAnsi="宋体" w:hint="eastAsia"/>
                <w:color w:val="auto"/>
                <w:kern w:val="2"/>
                <w:szCs w:val="21"/>
              </w:rPr>
              <w:t>14</w:t>
            </w:r>
            <w:r w:rsidR="000D71DD"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、操作界面具备警示器设计，操作完成或发生错误时可自动发出声响提醒使用者。</w:t>
            </w:r>
          </w:p>
          <w:p w:rsidR="000D71DD" w:rsidRPr="00CF3064" w:rsidRDefault="009B620E" w:rsidP="00976CF1">
            <w:pPr>
              <w:pStyle w:val="ListParagraph"/>
              <w:spacing w:line="400" w:lineRule="exact"/>
              <w:ind w:firstLine="0"/>
              <w:jc w:val="left"/>
              <w:rPr>
                <w:rFonts w:ascii="宋体" w:hAnsi="宋体"/>
                <w:color w:val="auto"/>
                <w:kern w:val="2"/>
                <w:szCs w:val="21"/>
              </w:rPr>
            </w:pPr>
            <w:r>
              <w:rPr>
                <w:rFonts w:ascii="宋体" w:hAnsi="宋体" w:hint="eastAsia"/>
                <w:color w:val="auto"/>
                <w:kern w:val="2"/>
                <w:szCs w:val="21"/>
              </w:rPr>
              <w:t>15</w:t>
            </w:r>
            <w:r w:rsidR="000D71DD"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、机器须带自动开关机定时功能，能手动设置开关机时间，且通过液晶显示屏显示状态，以提高机器使用寿命，同时能节电及保障用电安全。</w:t>
            </w:r>
            <w:r w:rsidR="000D71DD" w:rsidRPr="00CF3064">
              <w:rPr>
                <w:rFonts w:ascii="宋体" w:hAnsi="宋体"/>
                <w:color w:val="auto"/>
                <w:kern w:val="2"/>
                <w:szCs w:val="21"/>
              </w:rPr>
              <w:t>（</w:t>
            </w:r>
            <w:r w:rsidR="000D71DD"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非必备）</w:t>
            </w:r>
          </w:p>
          <w:p w:rsidR="000D71DD" w:rsidRPr="00CF3064" w:rsidRDefault="009B620E" w:rsidP="00976CF1">
            <w:pPr>
              <w:pStyle w:val="ListParagraph"/>
              <w:spacing w:line="400" w:lineRule="exact"/>
              <w:ind w:firstLine="0"/>
              <w:jc w:val="left"/>
              <w:rPr>
                <w:rFonts w:ascii="宋体" w:hAnsi="宋体"/>
                <w:color w:val="auto"/>
                <w:kern w:val="2"/>
                <w:szCs w:val="21"/>
              </w:rPr>
            </w:pPr>
            <w:r>
              <w:rPr>
                <w:rFonts w:ascii="宋体" w:hAnsi="宋体" w:hint="eastAsia"/>
                <w:color w:val="auto"/>
                <w:kern w:val="2"/>
                <w:szCs w:val="21"/>
              </w:rPr>
              <w:t>16</w:t>
            </w:r>
            <w:r w:rsidR="000D71DD"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、带温湿</w:t>
            </w:r>
            <w:proofErr w:type="gramStart"/>
            <w:r w:rsidR="000D71DD"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度显示</w:t>
            </w:r>
            <w:proofErr w:type="gramEnd"/>
            <w:r w:rsidR="000D71DD"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功能，能监测当前环境的温度和湿度并于液晶显示屏上显示。</w:t>
            </w:r>
            <w:r w:rsidR="000D71DD" w:rsidRPr="00CF3064">
              <w:rPr>
                <w:rFonts w:ascii="宋体" w:hAnsi="宋体"/>
                <w:color w:val="auto"/>
                <w:kern w:val="2"/>
                <w:szCs w:val="21"/>
              </w:rPr>
              <w:t>（</w:t>
            </w:r>
            <w:r w:rsidR="000D71DD"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非必备）</w:t>
            </w:r>
          </w:p>
          <w:p w:rsidR="000D71DD" w:rsidRPr="00CF3064" w:rsidRDefault="009B620E" w:rsidP="00976CF1">
            <w:pPr>
              <w:pStyle w:val="ListParagraph"/>
              <w:spacing w:line="400" w:lineRule="exact"/>
              <w:ind w:firstLine="0"/>
              <w:jc w:val="left"/>
              <w:rPr>
                <w:rFonts w:ascii="宋体" w:hAnsi="宋体"/>
                <w:color w:val="auto"/>
                <w:kern w:val="2"/>
                <w:szCs w:val="21"/>
              </w:rPr>
            </w:pPr>
            <w:r>
              <w:rPr>
                <w:rFonts w:ascii="宋体" w:hAnsi="宋体" w:hint="eastAsia"/>
                <w:color w:val="auto"/>
                <w:kern w:val="2"/>
                <w:szCs w:val="21"/>
              </w:rPr>
              <w:t>17</w:t>
            </w:r>
            <w:r w:rsidR="000D71DD"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、机器须具备≥8寸</w:t>
            </w:r>
            <w:r w:rsidR="00EC28C9"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信息屏</w:t>
            </w:r>
            <w:r>
              <w:rPr>
                <w:rFonts w:ascii="宋体" w:hAnsi="宋体" w:hint="eastAsia"/>
                <w:color w:val="auto"/>
                <w:kern w:val="2"/>
                <w:szCs w:val="21"/>
              </w:rPr>
              <w:t>(多媒体屏)</w:t>
            </w:r>
            <w:r w:rsidR="000D71DD"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，可播放机器操作方法及馆内相关资讯。</w:t>
            </w:r>
          </w:p>
          <w:p w:rsidR="000D71DD" w:rsidRPr="00CF3064" w:rsidRDefault="009B620E" w:rsidP="00976CF1">
            <w:pPr>
              <w:pStyle w:val="ListParagraph"/>
              <w:spacing w:line="400" w:lineRule="exact"/>
              <w:ind w:firstLine="0"/>
              <w:jc w:val="left"/>
              <w:rPr>
                <w:rFonts w:ascii="宋体" w:hAnsi="宋体"/>
                <w:color w:val="auto"/>
                <w:kern w:val="2"/>
                <w:szCs w:val="21"/>
              </w:rPr>
            </w:pPr>
            <w:r>
              <w:rPr>
                <w:rFonts w:ascii="宋体" w:hAnsi="宋体" w:hint="eastAsia"/>
                <w:color w:val="auto"/>
                <w:kern w:val="2"/>
                <w:szCs w:val="21"/>
              </w:rPr>
              <w:t>18</w:t>
            </w:r>
            <w:r w:rsidR="000D71DD"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、柜体可灵活拆装，若柜体有碰撞或刮花，可以灵活更换柜体外壳部件。</w:t>
            </w:r>
          </w:p>
          <w:p w:rsidR="000D71DD" w:rsidRPr="00CF3064" w:rsidRDefault="009B620E" w:rsidP="00976CF1">
            <w:pPr>
              <w:pStyle w:val="ListParagraph"/>
              <w:spacing w:line="400" w:lineRule="exact"/>
              <w:ind w:firstLine="0"/>
              <w:jc w:val="left"/>
              <w:rPr>
                <w:rFonts w:ascii="宋体" w:hAnsi="宋体"/>
                <w:color w:val="auto"/>
                <w:kern w:val="2"/>
                <w:szCs w:val="21"/>
              </w:rPr>
            </w:pPr>
            <w:r>
              <w:rPr>
                <w:rFonts w:ascii="宋体" w:hAnsi="宋体" w:hint="eastAsia"/>
                <w:color w:val="auto"/>
                <w:kern w:val="2"/>
                <w:szCs w:val="21"/>
              </w:rPr>
              <w:t>19</w:t>
            </w:r>
            <w:r w:rsidR="00954203"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、</w:t>
            </w:r>
            <w:r w:rsidR="000D71DD"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具备杀菌机的相关专利。</w:t>
            </w:r>
          </w:p>
          <w:p w:rsidR="000D71DD" w:rsidRPr="00CF3064" w:rsidRDefault="009B620E" w:rsidP="00976CF1">
            <w:pPr>
              <w:pStyle w:val="ListParagraph"/>
              <w:spacing w:line="400" w:lineRule="exact"/>
              <w:ind w:firstLine="0"/>
              <w:jc w:val="left"/>
              <w:rPr>
                <w:rFonts w:ascii="宋体" w:hAnsi="宋体"/>
                <w:color w:val="auto"/>
                <w:kern w:val="2"/>
                <w:szCs w:val="21"/>
              </w:rPr>
            </w:pPr>
            <w:r>
              <w:rPr>
                <w:rFonts w:ascii="宋体" w:hAnsi="宋体" w:hint="eastAsia"/>
                <w:color w:val="auto"/>
                <w:kern w:val="2"/>
                <w:szCs w:val="21"/>
              </w:rPr>
              <w:t>20</w:t>
            </w:r>
            <w:r w:rsidR="000D71DD"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、具备工厂必须有原厂授权和</w:t>
            </w:r>
            <w:proofErr w:type="gramStart"/>
            <w:r w:rsidR="000D71DD"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质保</w:t>
            </w:r>
            <w:proofErr w:type="gramEnd"/>
            <w:r w:rsidR="000D71DD"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承诺书。</w:t>
            </w:r>
          </w:p>
          <w:p w:rsidR="000D71DD" w:rsidRPr="00CF3064" w:rsidRDefault="009B620E" w:rsidP="00976CF1">
            <w:pPr>
              <w:pStyle w:val="ListParagraph"/>
              <w:spacing w:line="400" w:lineRule="exact"/>
              <w:ind w:firstLine="0"/>
              <w:jc w:val="left"/>
              <w:rPr>
                <w:rFonts w:ascii="宋体" w:hAnsi="宋体"/>
                <w:color w:val="auto"/>
                <w:kern w:val="2"/>
                <w:szCs w:val="21"/>
              </w:rPr>
            </w:pPr>
            <w:r>
              <w:rPr>
                <w:rFonts w:ascii="宋体" w:hAnsi="宋体" w:hint="eastAsia"/>
                <w:color w:val="auto"/>
                <w:kern w:val="2"/>
                <w:szCs w:val="21"/>
              </w:rPr>
              <w:t>21</w:t>
            </w:r>
            <w:r w:rsidR="000D71DD"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、所投产品具有</w:t>
            </w:r>
            <w:proofErr w:type="gramStart"/>
            <w:r w:rsidR="000D71DD"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省疾控中心</w:t>
            </w:r>
            <w:proofErr w:type="gramEnd"/>
            <w:r w:rsidR="000D71DD"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关于大肠杆菌和金黄色葡萄球菌的检测效果报告，检测标准依据卫生部《消毒技术规范》2002年版。</w:t>
            </w:r>
          </w:p>
          <w:p w:rsidR="000D71DD" w:rsidRPr="00CF3064" w:rsidRDefault="009B620E" w:rsidP="00976CF1">
            <w:pPr>
              <w:pStyle w:val="ListParagraph"/>
              <w:spacing w:line="400" w:lineRule="exact"/>
              <w:ind w:firstLine="0"/>
              <w:jc w:val="left"/>
              <w:rPr>
                <w:rFonts w:ascii="宋体" w:hAnsi="宋体"/>
                <w:color w:val="auto"/>
                <w:kern w:val="2"/>
                <w:szCs w:val="21"/>
              </w:rPr>
            </w:pPr>
            <w:r>
              <w:rPr>
                <w:rFonts w:ascii="宋体" w:hAnsi="宋体" w:hint="eastAsia"/>
                <w:color w:val="auto"/>
                <w:kern w:val="2"/>
                <w:szCs w:val="21"/>
              </w:rPr>
              <w:t>22</w:t>
            </w:r>
            <w:r w:rsidR="000D71DD"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、所投产</w:t>
            </w:r>
            <w:proofErr w:type="gramStart"/>
            <w:r w:rsidR="000D71DD"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品通过</w:t>
            </w:r>
            <w:proofErr w:type="gramEnd"/>
            <w:r w:rsidR="000D71DD"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微生物分析检测中心出具的图书中常见的黑曲霉菌等7</w:t>
            </w:r>
            <w:r w:rsidR="00EC28C9"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大细菌或病毒（H1N1流感病毒）的检测合格报告</w:t>
            </w:r>
            <w:r w:rsidR="000D71DD" w:rsidRPr="00CF3064">
              <w:rPr>
                <w:rFonts w:ascii="宋体" w:hAnsi="宋体" w:hint="eastAsia"/>
                <w:color w:val="auto"/>
                <w:kern w:val="2"/>
                <w:szCs w:val="21"/>
              </w:rPr>
              <w:t>。</w:t>
            </w:r>
          </w:p>
          <w:p w:rsidR="000D71DD" w:rsidRPr="00CF3064" w:rsidRDefault="009B620E" w:rsidP="00976CF1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  <w:r w:rsidR="000D71DD" w:rsidRPr="00CF3064">
              <w:rPr>
                <w:rFonts w:ascii="宋体" w:hAnsi="宋体" w:hint="eastAsia"/>
                <w:szCs w:val="21"/>
              </w:rPr>
              <w:t>、制造工厂需提供经中国质量认证中心颁发的ISO9001质量体系认证并提供查询网页（CQC)。</w:t>
            </w:r>
          </w:p>
          <w:p w:rsidR="000D71DD" w:rsidRPr="00CF3064" w:rsidRDefault="009B620E" w:rsidP="00976CF1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  <w:r w:rsidR="000D71DD" w:rsidRPr="00CF3064">
              <w:rPr>
                <w:rFonts w:ascii="宋体" w:hAnsi="宋体" w:hint="eastAsia"/>
                <w:szCs w:val="21"/>
              </w:rPr>
              <w:t>、须提供</w:t>
            </w:r>
            <w:r w:rsidR="00EC28C9" w:rsidRPr="00CF3064">
              <w:rPr>
                <w:rFonts w:ascii="宋体" w:hAnsi="宋体" w:hint="eastAsia"/>
                <w:szCs w:val="21"/>
              </w:rPr>
              <w:t>视频演示文件，内容</w:t>
            </w:r>
            <w:proofErr w:type="gramStart"/>
            <w:r>
              <w:rPr>
                <w:rFonts w:ascii="宋体" w:hAnsi="宋体" w:hint="eastAsia"/>
                <w:szCs w:val="21"/>
              </w:rPr>
              <w:t>须</w:t>
            </w:r>
            <w:r w:rsidR="00EC28C9" w:rsidRPr="00CF3064">
              <w:rPr>
                <w:rFonts w:ascii="宋体" w:hAnsi="宋体" w:hint="eastAsia"/>
                <w:szCs w:val="21"/>
              </w:rPr>
              <w:t>包括</w:t>
            </w:r>
            <w:proofErr w:type="gramEnd"/>
            <w:r>
              <w:rPr>
                <w:rFonts w:ascii="宋体" w:hAnsi="宋体" w:hint="eastAsia"/>
                <w:szCs w:val="21"/>
              </w:rPr>
              <w:t>但不限于</w:t>
            </w:r>
            <w:r w:rsidR="00EC28C9" w:rsidRPr="00CF3064">
              <w:rPr>
                <w:rFonts w:ascii="宋体" w:hAnsi="宋体" w:hint="eastAsia"/>
                <w:szCs w:val="21"/>
              </w:rPr>
              <w:t>：</w:t>
            </w:r>
            <w:r w:rsidR="000D71DD" w:rsidRPr="00CF3064">
              <w:rPr>
                <w:rFonts w:ascii="宋体" w:hAnsi="宋体" w:hint="eastAsia"/>
                <w:szCs w:val="21"/>
              </w:rPr>
              <w:t>杀菌工位不少于4</w:t>
            </w:r>
            <w:r w:rsidR="00954203" w:rsidRPr="00CF3064">
              <w:rPr>
                <w:rFonts w:ascii="宋体" w:hAnsi="宋体" w:hint="eastAsia"/>
                <w:szCs w:val="21"/>
              </w:rPr>
              <w:t>本书的正在杀菌的工作现场，设定杀菌时间为30S；有清晰的杀菌时间提示。</w:t>
            </w:r>
          </w:p>
          <w:p w:rsidR="000D71DD" w:rsidRPr="00CF3064" w:rsidRDefault="009B620E" w:rsidP="00976CF1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  <w:r w:rsidR="000D71DD" w:rsidRPr="00CF3064">
              <w:rPr>
                <w:rFonts w:ascii="宋体" w:hAnsi="宋体" w:hint="eastAsia"/>
                <w:szCs w:val="21"/>
              </w:rPr>
              <w:t>、产</w:t>
            </w:r>
            <w:r w:rsidR="000D71DD" w:rsidRPr="00CF3064">
              <w:rPr>
                <w:rFonts w:ascii="宋体" w:hAnsi="宋体"/>
                <w:szCs w:val="21"/>
              </w:rPr>
              <w:t>品</w:t>
            </w:r>
            <w:r w:rsidR="000D71DD" w:rsidRPr="00CF3064">
              <w:rPr>
                <w:rFonts w:ascii="宋体" w:hAnsi="宋体" w:hint="eastAsia"/>
                <w:szCs w:val="21"/>
              </w:rPr>
              <w:t>外观颜色可选适用于图书馆及其周边的色彩搭配</w:t>
            </w:r>
            <w:r w:rsidR="00D71C25" w:rsidRPr="00CF3064">
              <w:rPr>
                <w:rFonts w:ascii="宋体" w:hAnsi="宋体" w:hint="eastAsia"/>
                <w:szCs w:val="21"/>
              </w:rPr>
              <w:t>。</w:t>
            </w:r>
          </w:p>
          <w:p w:rsidR="000D71DD" w:rsidRPr="00CF3064" w:rsidRDefault="000D71DD" w:rsidP="00954203"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05871" w:rsidRPr="00CF3064" w:rsidRDefault="00005871" w:rsidP="00E6223F">
            <w:pPr>
              <w:pStyle w:val="a5"/>
              <w:jc w:val="center"/>
              <w:rPr>
                <w:sz w:val="28"/>
                <w:szCs w:val="28"/>
              </w:rPr>
            </w:pPr>
            <w:r w:rsidRPr="00CF3064"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lastRenderedPageBreak/>
              <w:t>台</w:t>
            </w:r>
          </w:p>
        </w:tc>
        <w:tc>
          <w:tcPr>
            <w:tcW w:w="851" w:type="dxa"/>
            <w:vAlign w:val="center"/>
          </w:tcPr>
          <w:p w:rsidR="00005871" w:rsidRPr="00CF3064" w:rsidRDefault="00D71C25" w:rsidP="00FA5E73">
            <w:pPr>
              <w:pStyle w:val="a5"/>
              <w:jc w:val="center"/>
              <w:rPr>
                <w:sz w:val="28"/>
                <w:szCs w:val="28"/>
              </w:rPr>
            </w:pPr>
            <w:r w:rsidRPr="00CF3064"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A07615" w:rsidRPr="00CF3064" w:rsidTr="00E65E2C">
        <w:trPr>
          <w:trHeight w:val="1303"/>
        </w:trPr>
        <w:tc>
          <w:tcPr>
            <w:tcW w:w="9039" w:type="dxa"/>
            <w:gridSpan w:val="5"/>
            <w:vAlign w:val="center"/>
          </w:tcPr>
          <w:p w:rsidR="00A07615" w:rsidRPr="00CF3064" w:rsidRDefault="00A07615" w:rsidP="00155FA0">
            <w:pPr>
              <w:pStyle w:val="a5"/>
              <w:rPr>
                <w:sz w:val="28"/>
                <w:szCs w:val="28"/>
              </w:rPr>
            </w:pPr>
            <w:r w:rsidRPr="00CF3064">
              <w:rPr>
                <w:rFonts w:hint="eastAsia"/>
                <w:sz w:val="28"/>
                <w:szCs w:val="28"/>
              </w:rPr>
              <w:lastRenderedPageBreak/>
              <w:t>综合报价：</w:t>
            </w:r>
            <w:r w:rsidR="00155FA0" w:rsidRPr="00CF3064">
              <w:rPr>
                <w:rFonts w:hint="eastAsia"/>
                <w:sz w:val="28"/>
                <w:szCs w:val="28"/>
                <w:u w:val="single"/>
              </w:rPr>
              <w:t>人民币大写</w:t>
            </w:r>
            <w:r w:rsidR="00531154" w:rsidRPr="00CF3064"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 w:rsidR="00967BD3" w:rsidRPr="00CF3064" w:rsidTr="00E65E2C">
        <w:trPr>
          <w:trHeight w:val="8249"/>
        </w:trPr>
        <w:tc>
          <w:tcPr>
            <w:tcW w:w="9039" w:type="dxa"/>
            <w:gridSpan w:val="5"/>
            <w:tcBorders>
              <w:bottom w:val="single" w:sz="4" w:space="0" w:color="auto"/>
            </w:tcBorders>
            <w:vAlign w:val="center"/>
          </w:tcPr>
          <w:p w:rsidR="008872C5" w:rsidRPr="00CF3064" w:rsidRDefault="008872C5" w:rsidP="008872C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CF3064">
              <w:rPr>
                <w:rFonts w:ascii="宋体" w:hAnsi="宋体" w:hint="eastAsia"/>
                <w:b/>
                <w:bCs/>
                <w:sz w:val="28"/>
                <w:szCs w:val="28"/>
              </w:rPr>
              <w:lastRenderedPageBreak/>
              <w:t>注意事项</w:t>
            </w:r>
            <w:r w:rsidRPr="00CF3064"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:rsidR="008872C5" w:rsidRPr="00CF3064" w:rsidRDefault="00514744" w:rsidP="00930E48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F3064">
              <w:rPr>
                <w:rFonts w:ascii="宋体" w:hAnsi="宋体" w:hint="eastAsia"/>
                <w:szCs w:val="21"/>
              </w:rPr>
              <w:t>1.</w:t>
            </w:r>
            <w:r w:rsidR="0045507E" w:rsidRPr="00CF3064">
              <w:rPr>
                <w:rFonts w:ascii="宋体" w:hAnsi="宋体" w:hint="eastAsia"/>
                <w:szCs w:val="21"/>
              </w:rPr>
              <w:t>投标人</w:t>
            </w:r>
            <w:r w:rsidR="00FD16AE" w:rsidRPr="00CF3064">
              <w:rPr>
                <w:rFonts w:ascii="宋体" w:hAnsi="宋体" w:hint="eastAsia"/>
                <w:szCs w:val="21"/>
              </w:rPr>
              <w:t>所投产品</w:t>
            </w:r>
            <w:r w:rsidR="00431D0D" w:rsidRPr="00CF3064">
              <w:rPr>
                <w:rFonts w:ascii="宋体" w:hAnsi="宋体" w:hint="eastAsia"/>
                <w:szCs w:val="21"/>
              </w:rPr>
              <w:t>必须</w:t>
            </w:r>
            <w:r w:rsidR="003E1B44" w:rsidRPr="00CF3064">
              <w:rPr>
                <w:rFonts w:ascii="宋体" w:hAnsi="宋体" w:hint="eastAsia"/>
                <w:szCs w:val="21"/>
              </w:rPr>
              <w:t>满足或优于</w:t>
            </w:r>
            <w:r w:rsidR="007C6BAC" w:rsidRPr="00CF3064">
              <w:rPr>
                <w:rFonts w:ascii="宋体" w:hAnsi="宋体" w:hint="eastAsia"/>
                <w:szCs w:val="21"/>
              </w:rPr>
              <w:t>招标</w:t>
            </w:r>
            <w:r w:rsidR="00E65E2C" w:rsidRPr="00CF3064">
              <w:rPr>
                <w:rFonts w:ascii="宋体" w:hAnsi="宋体" w:hint="eastAsia"/>
                <w:szCs w:val="21"/>
              </w:rPr>
              <w:t>参数</w:t>
            </w:r>
            <w:r w:rsidR="003E1B44" w:rsidRPr="00CF3064">
              <w:rPr>
                <w:rFonts w:ascii="宋体" w:hAnsi="宋体" w:hint="eastAsia"/>
                <w:szCs w:val="21"/>
              </w:rPr>
              <w:t>，</w:t>
            </w:r>
            <w:r w:rsidR="00FD16AE" w:rsidRPr="00CF3064">
              <w:rPr>
                <w:rFonts w:ascii="宋体" w:hAnsi="宋体" w:hint="eastAsia"/>
                <w:szCs w:val="21"/>
              </w:rPr>
              <w:t>并具有</w:t>
            </w:r>
            <w:r w:rsidR="00B31C3A" w:rsidRPr="00CF3064">
              <w:rPr>
                <w:rFonts w:ascii="宋体" w:hAnsi="宋体" w:hint="eastAsia"/>
                <w:szCs w:val="21"/>
              </w:rPr>
              <w:t>品牌厂家代理销售、售后服务等原厂授权。</w:t>
            </w:r>
          </w:p>
          <w:p w:rsidR="00514744" w:rsidRPr="00CF3064" w:rsidRDefault="00514744" w:rsidP="00930E48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F3064">
              <w:rPr>
                <w:rFonts w:ascii="宋体" w:hAnsi="宋体" w:hint="eastAsia"/>
                <w:szCs w:val="21"/>
              </w:rPr>
              <w:t>2.控制价：壹</w:t>
            </w:r>
            <w:r w:rsidR="00EB78AC" w:rsidRPr="00CF3064">
              <w:rPr>
                <w:rFonts w:ascii="宋体" w:hAnsi="宋体" w:hint="eastAsia"/>
                <w:szCs w:val="21"/>
              </w:rPr>
              <w:t>拾</w:t>
            </w:r>
            <w:r w:rsidRPr="00CF3064">
              <w:rPr>
                <w:rFonts w:ascii="宋体" w:hAnsi="宋体" w:hint="eastAsia"/>
                <w:szCs w:val="21"/>
              </w:rPr>
              <w:t>万元整（¥</w:t>
            </w:r>
            <w:r w:rsidR="00976CF1" w:rsidRPr="00CF3064">
              <w:rPr>
                <w:rFonts w:ascii="宋体" w:hAnsi="宋体" w:hint="eastAsia"/>
                <w:szCs w:val="21"/>
              </w:rPr>
              <w:t>100</w:t>
            </w:r>
            <w:r w:rsidRPr="00CF3064">
              <w:rPr>
                <w:rFonts w:ascii="宋体" w:hAnsi="宋体" w:hint="eastAsia"/>
                <w:szCs w:val="21"/>
              </w:rPr>
              <w:t>00</w:t>
            </w:r>
            <w:r w:rsidR="00EB78AC" w:rsidRPr="00CF3064">
              <w:rPr>
                <w:rFonts w:ascii="宋体" w:hAnsi="宋体" w:hint="eastAsia"/>
                <w:szCs w:val="21"/>
              </w:rPr>
              <w:t>0</w:t>
            </w:r>
            <w:r w:rsidRPr="00CF3064">
              <w:rPr>
                <w:rFonts w:ascii="宋体" w:hAnsi="宋体" w:hint="eastAsia"/>
                <w:szCs w:val="21"/>
              </w:rPr>
              <w:t>元），报价高于本项目控制价的视为无效。</w:t>
            </w:r>
          </w:p>
          <w:p w:rsidR="00EB78AC" w:rsidRPr="00CF3064" w:rsidRDefault="00EB78AC" w:rsidP="00930E48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F3064">
              <w:rPr>
                <w:rFonts w:ascii="宋体" w:hAnsi="宋体" w:hint="eastAsia"/>
                <w:szCs w:val="21"/>
              </w:rPr>
              <w:t>3.支付方式：</w:t>
            </w:r>
            <w:r w:rsidR="00346736" w:rsidRPr="00CF3064">
              <w:rPr>
                <w:rFonts w:ascii="宋体" w:hAnsi="宋体" w:hint="eastAsia"/>
                <w:szCs w:val="21"/>
              </w:rPr>
              <w:t>安装、调试、施工完成</w:t>
            </w:r>
            <w:r w:rsidRPr="00CF3064">
              <w:rPr>
                <w:rFonts w:ascii="宋体" w:hAnsi="宋体" w:hint="eastAsia"/>
                <w:szCs w:val="21"/>
              </w:rPr>
              <w:t>验收合格后支付</w:t>
            </w:r>
            <w:r w:rsidR="001B2E18" w:rsidRPr="00CF3064">
              <w:rPr>
                <w:rFonts w:ascii="宋体" w:hAnsi="宋体" w:hint="eastAsia"/>
                <w:szCs w:val="21"/>
              </w:rPr>
              <w:t>成交金额的</w:t>
            </w:r>
            <w:r w:rsidR="00EB554B" w:rsidRPr="00CF3064">
              <w:rPr>
                <w:rFonts w:ascii="宋体" w:hAnsi="宋体" w:hint="eastAsia"/>
                <w:szCs w:val="21"/>
              </w:rPr>
              <w:t>97</w:t>
            </w:r>
            <w:r w:rsidRPr="00CF3064">
              <w:rPr>
                <w:rFonts w:ascii="宋体" w:hAnsi="宋体" w:hint="eastAsia"/>
                <w:szCs w:val="21"/>
              </w:rPr>
              <w:t>%，剩余</w:t>
            </w:r>
            <w:r w:rsidR="00EB554B" w:rsidRPr="00CF3064">
              <w:rPr>
                <w:rFonts w:ascii="宋体" w:hAnsi="宋体" w:hint="eastAsia"/>
                <w:szCs w:val="21"/>
              </w:rPr>
              <w:t>3</w:t>
            </w:r>
            <w:r w:rsidRPr="00CF3064">
              <w:rPr>
                <w:rFonts w:ascii="宋体" w:hAnsi="宋体" w:hint="eastAsia"/>
                <w:szCs w:val="21"/>
              </w:rPr>
              <w:t>%自验收合格后</w:t>
            </w:r>
            <w:r w:rsidR="00A30622" w:rsidRPr="00CF3064">
              <w:rPr>
                <w:rFonts w:ascii="宋体" w:hAnsi="宋体" w:hint="eastAsia"/>
                <w:szCs w:val="21"/>
              </w:rPr>
              <w:t>至</w:t>
            </w:r>
            <w:r w:rsidR="00A04ADD" w:rsidRPr="00CF3064">
              <w:rPr>
                <w:rFonts w:ascii="宋体" w:hAnsi="宋体" w:hint="eastAsia"/>
                <w:szCs w:val="21"/>
              </w:rPr>
              <w:t>免费质保期满无息</w:t>
            </w:r>
            <w:r w:rsidRPr="00CF3064">
              <w:rPr>
                <w:rFonts w:ascii="宋体" w:hAnsi="宋体" w:hint="eastAsia"/>
                <w:szCs w:val="21"/>
              </w:rPr>
              <w:t>支付。</w:t>
            </w:r>
          </w:p>
          <w:p w:rsidR="001646A7" w:rsidRPr="00CF3064" w:rsidRDefault="000B08F9" w:rsidP="00930E48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F3064">
              <w:rPr>
                <w:rFonts w:ascii="宋体" w:hAnsi="宋体" w:hint="eastAsia"/>
                <w:szCs w:val="21"/>
              </w:rPr>
              <w:t>4</w:t>
            </w:r>
            <w:r w:rsidR="00514744" w:rsidRPr="00CF3064">
              <w:rPr>
                <w:rFonts w:ascii="宋体" w:hAnsi="宋体" w:hint="eastAsia"/>
                <w:szCs w:val="21"/>
              </w:rPr>
              <w:t>.</w:t>
            </w:r>
            <w:r w:rsidR="004A7112" w:rsidRPr="00CF3064">
              <w:rPr>
                <w:rFonts w:ascii="宋体" w:hAnsi="宋体" w:hint="eastAsia"/>
                <w:szCs w:val="21"/>
              </w:rPr>
              <w:t>本项目为交钥匙项目，如无特殊说明，所有物品必须按照采购人的要求</w:t>
            </w:r>
            <w:r w:rsidR="00AE1DBC" w:rsidRPr="00CF3064">
              <w:rPr>
                <w:rFonts w:ascii="宋体" w:hAnsi="宋体" w:hint="eastAsia"/>
                <w:szCs w:val="21"/>
              </w:rPr>
              <w:t>指定地点</w:t>
            </w:r>
            <w:r w:rsidR="004A7112" w:rsidRPr="00CF3064">
              <w:rPr>
                <w:rFonts w:ascii="宋体" w:hAnsi="宋体" w:hint="eastAsia"/>
                <w:szCs w:val="21"/>
              </w:rPr>
              <w:t>及标准安装、调试、施工完成。投标报价包含完成本项目所需的一切费用，采购人不接受任何形式的费用变更</w:t>
            </w:r>
            <w:r w:rsidR="002414A4" w:rsidRPr="00CF3064">
              <w:rPr>
                <w:rFonts w:ascii="宋体" w:hAnsi="宋体" w:hint="eastAsia"/>
                <w:szCs w:val="21"/>
              </w:rPr>
              <w:t>。</w:t>
            </w:r>
          </w:p>
          <w:p w:rsidR="00976CF1" w:rsidRPr="00CF3064" w:rsidRDefault="004A7112" w:rsidP="00930E48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F3064">
              <w:rPr>
                <w:rFonts w:ascii="宋体" w:hAnsi="宋体" w:hint="eastAsia"/>
                <w:szCs w:val="21"/>
              </w:rPr>
              <w:t>5</w:t>
            </w:r>
            <w:r w:rsidR="00716819" w:rsidRPr="00CF3064">
              <w:rPr>
                <w:rFonts w:ascii="宋体" w:hAnsi="宋体" w:hint="eastAsia"/>
                <w:szCs w:val="21"/>
              </w:rPr>
              <w:t>.</w:t>
            </w:r>
            <w:r w:rsidR="00976CF1" w:rsidRPr="00CF3064">
              <w:rPr>
                <w:rFonts w:ascii="宋体" w:hAnsi="宋体" w:hint="eastAsia"/>
                <w:szCs w:val="21"/>
              </w:rPr>
              <w:t>售后服务：售后服务从设备终</w:t>
            </w:r>
            <w:proofErr w:type="gramStart"/>
            <w:r w:rsidR="00976CF1" w:rsidRPr="00CF3064">
              <w:rPr>
                <w:rFonts w:ascii="宋体" w:hAnsi="宋体" w:hint="eastAsia"/>
                <w:szCs w:val="21"/>
              </w:rPr>
              <w:t>验通过</w:t>
            </w:r>
            <w:proofErr w:type="gramEnd"/>
            <w:r w:rsidR="00976CF1" w:rsidRPr="00CF3064">
              <w:rPr>
                <w:rFonts w:ascii="宋体" w:hAnsi="宋体" w:hint="eastAsia"/>
                <w:szCs w:val="21"/>
              </w:rPr>
              <w:t>之日起计算。</w:t>
            </w:r>
          </w:p>
          <w:p w:rsidR="00976CF1" w:rsidRPr="00CF3064" w:rsidRDefault="00976CF1" w:rsidP="00930E48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F3064">
              <w:rPr>
                <w:rFonts w:ascii="宋体" w:hAnsi="宋体" w:hint="eastAsia"/>
                <w:szCs w:val="21"/>
              </w:rPr>
              <w:t>投标人在设备终验后，必须提供至少</w:t>
            </w:r>
            <w:r w:rsidR="00266ABD" w:rsidRPr="00CF3064">
              <w:rPr>
                <w:rFonts w:ascii="宋体" w:hAnsi="宋体" w:hint="eastAsia"/>
                <w:szCs w:val="21"/>
              </w:rPr>
              <w:t>叁</w:t>
            </w:r>
            <w:r w:rsidRPr="00CF3064">
              <w:rPr>
                <w:rFonts w:ascii="宋体" w:hAnsi="宋体" w:hint="eastAsia"/>
                <w:szCs w:val="21"/>
              </w:rPr>
              <w:t>年的免费上门保修期。在保修期内，提供设备免费保修（设备所需的耗材除外），费用计入投标总价。</w:t>
            </w:r>
          </w:p>
          <w:p w:rsidR="00976CF1" w:rsidRPr="00CF3064" w:rsidRDefault="00976CF1" w:rsidP="00930E48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F3064">
              <w:rPr>
                <w:rFonts w:ascii="宋体" w:hAnsi="宋体" w:hint="eastAsia"/>
                <w:szCs w:val="21"/>
              </w:rPr>
              <w:t>所有保修服务方式均为投标人上门保修，即由投标人派员到采购人使用现场维护。由此产生的一切费用均由投标人承担。</w:t>
            </w:r>
          </w:p>
          <w:p w:rsidR="00976CF1" w:rsidRPr="00CF3064" w:rsidRDefault="00976CF1" w:rsidP="00930E48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F3064">
              <w:rPr>
                <w:rFonts w:ascii="宋体" w:hAnsi="宋体" w:hint="eastAsia"/>
                <w:szCs w:val="21"/>
              </w:rPr>
              <w:t>在接到报障后4小时服务响应，如不能远程解决问题，维护工程师应在接到报障后12个小时内到现场处理设备出现的故障。</w:t>
            </w:r>
          </w:p>
          <w:p w:rsidR="00976CF1" w:rsidRPr="00CF3064" w:rsidRDefault="00976CF1" w:rsidP="00930E48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F3064">
              <w:rPr>
                <w:rFonts w:ascii="宋体" w:hAnsi="宋体" w:hint="eastAsia"/>
                <w:szCs w:val="21"/>
              </w:rPr>
              <w:t>投标人必须提供相应设备操作等方面的培训。包括使用培训、日常清洁维护培训、常见问题排除培训等。</w:t>
            </w:r>
          </w:p>
          <w:p w:rsidR="00976CF1" w:rsidRPr="00CF3064" w:rsidRDefault="00976CF1" w:rsidP="00930E48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F3064">
              <w:rPr>
                <w:rFonts w:ascii="宋体" w:hAnsi="宋体" w:hint="eastAsia"/>
                <w:szCs w:val="21"/>
              </w:rPr>
              <w:t>培训方式：集中授课、现场演示和辅助操作。</w:t>
            </w:r>
          </w:p>
          <w:p w:rsidR="00716819" w:rsidRPr="00CF3064" w:rsidRDefault="00976CF1" w:rsidP="00930E48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F3064">
              <w:rPr>
                <w:rFonts w:ascii="宋体" w:hAnsi="宋体" w:hint="eastAsia"/>
                <w:szCs w:val="21"/>
              </w:rPr>
              <w:t>培训费必须包括交通费、食宿费、教材费、教师费、场地费等相关费用。投标人应将培训费用单列计入总价。</w:t>
            </w:r>
          </w:p>
          <w:p w:rsidR="00930E48" w:rsidRPr="00CF3064" w:rsidRDefault="00930E48" w:rsidP="00930E48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F3064">
              <w:rPr>
                <w:rFonts w:ascii="宋体" w:hAnsi="宋体" w:hint="eastAsia"/>
                <w:szCs w:val="21"/>
              </w:rPr>
              <w:t>整机保修期及测试报告：整机质保3年，定期检查更换包含</w:t>
            </w:r>
            <w:r w:rsidRPr="00CF3064">
              <w:rPr>
                <w:rFonts w:ascii="宋体" w:hAnsi="宋体"/>
                <w:szCs w:val="21"/>
              </w:rPr>
              <w:t>杀菌灯管、滤网、香精</w:t>
            </w:r>
            <w:r w:rsidRPr="00CF3064">
              <w:rPr>
                <w:rFonts w:ascii="宋体" w:hAnsi="宋体" w:hint="eastAsia"/>
                <w:szCs w:val="21"/>
              </w:rPr>
              <w:t>、保险丝；产品具有省级或以上产品质量检验研究院出具的杀菌测试报告。</w:t>
            </w:r>
          </w:p>
          <w:p w:rsidR="00514744" w:rsidRDefault="00BE7892" w:rsidP="00930E48">
            <w:pPr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 w:rsidRPr="00CF3064">
              <w:rPr>
                <w:rFonts w:ascii="宋体" w:hAnsi="宋体" w:hint="eastAsia"/>
                <w:szCs w:val="21"/>
              </w:rPr>
              <w:t>6</w:t>
            </w:r>
            <w:r w:rsidR="00514744" w:rsidRPr="00CF3064">
              <w:rPr>
                <w:rFonts w:ascii="宋体" w:hAnsi="宋体" w:hint="eastAsia"/>
                <w:szCs w:val="21"/>
              </w:rPr>
              <w:t>.本报价表打印、填好后请盖章并密封（封口加盖公章），于20</w:t>
            </w:r>
            <w:r w:rsidR="002E797F" w:rsidRPr="00CF3064">
              <w:rPr>
                <w:rFonts w:ascii="宋体" w:hAnsi="宋体" w:hint="eastAsia"/>
                <w:szCs w:val="21"/>
              </w:rPr>
              <w:t>20</w:t>
            </w:r>
            <w:r w:rsidR="00514744" w:rsidRPr="00CF3064">
              <w:rPr>
                <w:rFonts w:ascii="宋体" w:hAnsi="宋体" w:hint="eastAsia"/>
                <w:szCs w:val="21"/>
              </w:rPr>
              <w:t>年</w:t>
            </w:r>
            <w:r w:rsidR="00C067E2">
              <w:rPr>
                <w:rFonts w:ascii="宋体" w:hAnsi="宋体" w:hint="eastAsia"/>
                <w:szCs w:val="21"/>
              </w:rPr>
              <w:t>4</w:t>
            </w:r>
            <w:r w:rsidR="00514744" w:rsidRPr="00CF3064">
              <w:rPr>
                <w:rFonts w:ascii="宋体" w:hAnsi="宋体" w:hint="eastAsia"/>
                <w:szCs w:val="21"/>
              </w:rPr>
              <w:t>月</w:t>
            </w:r>
            <w:r w:rsidR="00C067E2">
              <w:rPr>
                <w:rFonts w:ascii="宋体" w:hAnsi="宋体" w:hint="eastAsia"/>
                <w:szCs w:val="21"/>
              </w:rPr>
              <w:t>8</w:t>
            </w:r>
            <w:r w:rsidR="00514744" w:rsidRPr="00CF3064">
              <w:rPr>
                <w:rFonts w:ascii="宋体" w:hAnsi="宋体" w:hint="eastAsia"/>
                <w:szCs w:val="21"/>
              </w:rPr>
              <w:t>日</w:t>
            </w:r>
            <w:r w:rsidR="00C067E2">
              <w:rPr>
                <w:rFonts w:ascii="宋体" w:hAnsi="宋体" w:hint="eastAsia"/>
                <w:szCs w:val="21"/>
              </w:rPr>
              <w:t>下</w:t>
            </w:r>
            <w:r w:rsidR="00514744" w:rsidRPr="00CF3064">
              <w:rPr>
                <w:rFonts w:ascii="宋体" w:hAnsi="宋体" w:hint="eastAsia"/>
                <w:szCs w:val="21"/>
              </w:rPr>
              <w:t>午</w:t>
            </w:r>
            <w:r w:rsidR="00C067E2">
              <w:rPr>
                <w:rFonts w:ascii="宋体" w:hAnsi="宋体" w:hint="eastAsia"/>
                <w:szCs w:val="21"/>
              </w:rPr>
              <w:t>14：00—</w:t>
            </w:r>
            <w:r w:rsidR="00EA5E31" w:rsidRPr="00CF3064">
              <w:rPr>
                <w:rFonts w:ascii="宋体" w:hAnsi="宋体" w:hint="eastAsia"/>
                <w:szCs w:val="21"/>
              </w:rPr>
              <w:t>14</w:t>
            </w:r>
            <w:r w:rsidR="00514744" w:rsidRPr="00CF3064">
              <w:rPr>
                <w:rFonts w:ascii="宋体" w:hAnsi="宋体" w:hint="eastAsia"/>
                <w:szCs w:val="21"/>
              </w:rPr>
              <w:t>:30交至</w:t>
            </w:r>
            <w:r w:rsidR="008309B1">
              <w:rPr>
                <w:rFonts w:ascii="Arial" w:hAnsi="Arial" w:cs="Arial" w:hint="eastAsia"/>
                <w:color w:val="333333"/>
                <w:szCs w:val="18"/>
              </w:rPr>
              <w:t>安徽工商职业学院双凤校区明德楼</w:t>
            </w:r>
            <w:r w:rsidR="008309B1">
              <w:rPr>
                <w:rFonts w:ascii="Arial" w:eastAsia="微软雅黑" w:hAnsi="Arial" w:cs="Arial"/>
                <w:color w:val="333333"/>
                <w:szCs w:val="18"/>
              </w:rPr>
              <w:t>(</w:t>
            </w:r>
            <w:r w:rsidR="008309B1">
              <w:rPr>
                <w:rFonts w:ascii="Arial" w:hAnsi="Arial" w:cs="Arial" w:hint="eastAsia"/>
                <w:color w:val="333333"/>
                <w:szCs w:val="18"/>
              </w:rPr>
              <w:t>行政楼二楼</w:t>
            </w:r>
            <w:r w:rsidR="008309B1">
              <w:rPr>
                <w:rFonts w:ascii="Arial" w:eastAsia="微软雅黑" w:hAnsi="Arial" w:cs="Arial"/>
                <w:color w:val="333333"/>
                <w:szCs w:val="18"/>
              </w:rPr>
              <w:t>)</w:t>
            </w:r>
            <w:r w:rsidR="008309B1">
              <w:rPr>
                <w:rFonts w:ascii="Arial" w:hAnsi="Arial" w:cs="Arial" w:hint="eastAsia"/>
                <w:color w:val="333333"/>
                <w:szCs w:val="18"/>
              </w:rPr>
              <w:t>第</w:t>
            </w:r>
            <w:r w:rsidR="008309B1">
              <w:rPr>
                <w:rFonts w:ascii="Arial" w:eastAsia="微软雅黑" w:hAnsi="Arial" w:cs="Arial" w:hint="eastAsia"/>
                <w:color w:val="333333"/>
                <w:szCs w:val="18"/>
              </w:rPr>
              <w:t>2</w:t>
            </w:r>
            <w:r w:rsidR="008309B1">
              <w:rPr>
                <w:rFonts w:ascii="Arial" w:hAnsi="Arial" w:cs="Arial" w:hint="eastAsia"/>
                <w:color w:val="333333"/>
                <w:szCs w:val="18"/>
              </w:rPr>
              <w:t>会议室（地址：</w:t>
            </w:r>
            <w:r w:rsidR="008309B1">
              <w:rPr>
                <w:rFonts w:ascii="Arial" w:hAnsi="Arial" w:cs="Arial" w:hint="eastAsia"/>
                <w:color w:val="000000"/>
              </w:rPr>
              <w:t>合肥市双</w:t>
            </w:r>
            <w:proofErr w:type="gramStart"/>
            <w:r w:rsidR="008309B1">
              <w:rPr>
                <w:rFonts w:ascii="Arial" w:hAnsi="Arial" w:cs="Arial" w:hint="eastAsia"/>
                <w:color w:val="000000"/>
              </w:rPr>
              <w:t>凤经济</w:t>
            </w:r>
            <w:proofErr w:type="gramEnd"/>
            <w:r w:rsidR="008309B1">
              <w:rPr>
                <w:rFonts w:ascii="Arial" w:hAnsi="Arial" w:cs="Arial" w:hint="eastAsia"/>
                <w:color w:val="000000"/>
              </w:rPr>
              <w:t>开发区金宁路北</w:t>
            </w:r>
            <w:r w:rsidR="008309B1">
              <w:rPr>
                <w:rFonts w:ascii="Arial" w:eastAsia="微软雅黑" w:hAnsi="Arial" w:cs="Arial"/>
                <w:color w:val="000000"/>
              </w:rPr>
              <w:t>16</w:t>
            </w:r>
            <w:r w:rsidR="008309B1">
              <w:rPr>
                <w:rFonts w:ascii="Arial" w:hAnsi="Arial" w:cs="Arial" w:hint="eastAsia"/>
                <w:color w:val="000000"/>
              </w:rPr>
              <w:t>号</w:t>
            </w:r>
            <w:r w:rsidR="008309B1">
              <w:rPr>
                <w:rFonts w:ascii="Arial" w:hAnsi="Arial" w:cs="Arial" w:hint="eastAsia"/>
                <w:color w:val="333333"/>
                <w:szCs w:val="18"/>
              </w:rPr>
              <w:t>）</w:t>
            </w:r>
            <w:r w:rsidR="00514744" w:rsidRPr="00CF3064">
              <w:rPr>
                <w:rFonts w:ascii="宋体" w:hAnsi="宋体" w:hint="eastAsia"/>
                <w:szCs w:val="21"/>
              </w:rPr>
              <w:t>。</w:t>
            </w:r>
          </w:p>
          <w:p w:rsidR="008309B1" w:rsidRPr="00CF3064" w:rsidRDefault="008309B1" w:rsidP="00930E48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</w:t>
            </w:r>
            <w:r>
              <w:rPr>
                <w:rFonts w:hint="eastAsia"/>
              </w:rPr>
              <w:t>联系</w:t>
            </w:r>
            <w:r w:rsidRPr="008309B1">
              <w:rPr>
                <w:rFonts w:ascii="宋体" w:hAnsi="宋体" w:hint="eastAsia"/>
                <w:szCs w:val="21"/>
              </w:rPr>
              <w:t>电话：0551-65659240</w:t>
            </w:r>
          </w:p>
          <w:p w:rsidR="008872C5" w:rsidRPr="00CF3064" w:rsidRDefault="008309B1" w:rsidP="00930E48"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 w:rsidR="00514744" w:rsidRPr="00CF3064">
              <w:rPr>
                <w:rFonts w:ascii="宋体" w:hAnsi="宋体" w:hint="eastAsia"/>
                <w:szCs w:val="21"/>
              </w:rPr>
              <w:t>.本文件将作为双方签订合同的依据。</w:t>
            </w:r>
            <w:bookmarkStart w:id="0" w:name="_GoBack"/>
            <w:bookmarkEnd w:id="0"/>
          </w:p>
        </w:tc>
      </w:tr>
    </w:tbl>
    <w:p w:rsidR="001A4451" w:rsidRPr="00CF3064" w:rsidRDefault="001A4451" w:rsidP="001646A7">
      <w:pPr>
        <w:spacing w:line="460" w:lineRule="exact"/>
        <w:rPr>
          <w:vanish/>
        </w:rPr>
      </w:pPr>
    </w:p>
    <w:p w:rsidR="00E6223F" w:rsidRPr="00CF3064" w:rsidRDefault="00E6223F" w:rsidP="001646A7">
      <w:pPr>
        <w:pStyle w:val="a5"/>
        <w:spacing w:line="460" w:lineRule="exact"/>
        <w:rPr>
          <w:rFonts w:ascii="宋体" w:hAnsi="宋体"/>
          <w:sz w:val="28"/>
          <w:szCs w:val="28"/>
        </w:rPr>
      </w:pPr>
      <w:r w:rsidRPr="00CF3064">
        <w:rPr>
          <w:rFonts w:ascii="宋体" w:hAnsi="宋体" w:hint="eastAsia"/>
          <w:sz w:val="28"/>
          <w:szCs w:val="28"/>
        </w:rPr>
        <w:t>供货方</w:t>
      </w:r>
      <w:r w:rsidR="00793A82" w:rsidRPr="00CF3064">
        <w:rPr>
          <w:rFonts w:ascii="宋体" w:hAnsi="宋体" w:hint="eastAsia"/>
          <w:sz w:val="28"/>
          <w:szCs w:val="28"/>
        </w:rPr>
        <w:t>名称</w:t>
      </w:r>
      <w:r w:rsidRPr="00CF3064">
        <w:rPr>
          <w:rFonts w:ascii="宋体" w:hAnsi="宋体" w:hint="eastAsia"/>
          <w:sz w:val="28"/>
          <w:szCs w:val="28"/>
        </w:rPr>
        <w:t>：</w:t>
      </w:r>
    </w:p>
    <w:p w:rsidR="00E6223F" w:rsidRPr="00CF3064" w:rsidRDefault="00793A82" w:rsidP="001646A7">
      <w:pPr>
        <w:pStyle w:val="a5"/>
        <w:spacing w:line="460" w:lineRule="exact"/>
        <w:rPr>
          <w:rFonts w:ascii="宋体" w:hAnsi="宋体"/>
          <w:sz w:val="28"/>
          <w:szCs w:val="28"/>
        </w:rPr>
      </w:pPr>
      <w:r w:rsidRPr="00CF3064">
        <w:rPr>
          <w:rFonts w:ascii="宋体" w:hAnsi="宋体" w:hint="eastAsia"/>
          <w:sz w:val="28"/>
          <w:szCs w:val="28"/>
        </w:rPr>
        <w:t>供货方</w:t>
      </w:r>
      <w:r w:rsidR="00E6223F" w:rsidRPr="00CF3064">
        <w:rPr>
          <w:rFonts w:ascii="宋体" w:hAnsi="宋体" w:hint="eastAsia"/>
          <w:sz w:val="28"/>
          <w:szCs w:val="28"/>
        </w:rPr>
        <w:t>账号：</w:t>
      </w:r>
    </w:p>
    <w:p w:rsidR="00E6223F" w:rsidRPr="00CF3064" w:rsidRDefault="00793A82" w:rsidP="001646A7">
      <w:pPr>
        <w:pStyle w:val="a5"/>
        <w:spacing w:line="460" w:lineRule="exact"/>
        <w:rPr>
          <w:rFonts w:ascii="宋体" w:hAnsi="宋体"/>
          <w:sz w:val="28"/>
          <w:szCs w:val="28"/>
        </w:rPr>
      </w:pPr>
      <w:r w:rsidRPr="00CF3064">
        <w:rPr>
          <w:rFonts w:ascii="宋体" w:hAnsi="宋体" w:hint="eastAsia"/>
          <w:sz w:val="28"/>
          <w:szCs w:val="28"/>
        </w:rPr>
        <w:t>供货方</w:t>
      </w:r>
      <w:r w:rsidR="00E6223F" w:rsidRPr="00CF3064">
        <w:rPr>
          <w:rFonts w:ascii="宋体" w:hAnsi="宋体" w:hint="eastAsia"/>
          <w:sz w:val="28"/>
          <w:szCs w:val="28"/>
        </w:rPr>
        <w:t>开户行：</w:t>
      </w:r>
    </w:p>
    <w:p w:rsidR="00E6223F" w:rsidRPr="00CF3064" w:rsidRDefault="00E6223F" w:rsidP="001646A7">
      <w:pPr>
        <w:pStyle w:val="a5"/>
        <w:spacing w:line="460" w:lineRule="exact"/>
        <w:rPr>
          <w:rFonts w:ascii="宋体" w:hAnsi="宋体"/>
          <w:sz w:val="28"/>
          <w:szCs w:val="28"/>
        </w:rPr>
      </w:pPr>
      <w:r w:rsidRPr="00CF3064">
        <w:rPr>
          <w:rFonts w:ascii="宋体" w:hAnsi="宋体" w:hint="eastAsia"/>
          <w:sz w:val="28"/>
          <w:szCs w:val="28"/>
        </w:rPr>
        <w:t xml:space="preserve">                                       供货方（签章）：</w:t>
      </w:r>
    </w:p>
    <w:p w:rsidR="00E6223F" w:rsidRPr="00CF3064" w:rsidRDefault="00E6223F" w:rsidP="001646A7">
      <w:pPr>
        <w:pStyle w:val="a5"/>
        <w:spacing w:line="460" w:lineRule="exact"/>
        <w:rPr>
          <w:rFonts w:ascii="宋体" w:hAnsi="宋体"/>
          <w:sz w:val="28"/>
          <w:szCs w:val="28"/>
        </w:rPr>
      </w:pPr>
      <w:r w:rsidRPr="00CF3064">
        <w:rPr>
          <w:rFonts w:ascii="宋体" w:hAnsi="宋体" w:hint="eastAsia"/>
          <w:sz w:val="28"/>
          <w:szCs w:val="28"/>
        </w:rPr>
        <w:t xml:space="preserve">                                       联系人及电话：</w:t>
      </w:r>
    </w:p>
    <w:p w:rsidR="00E14C80" w:rsidRPr="00CF3064" w:rsidRDefault="00E6223F" w:rsidP="001646A7">
      <w:pPr>
        <w:pStyle w:val="a5"/>
        <w:spacing w:line="460" w:lineRule="exact"/>
        <w:rPr>
          <w:rFonts w:ascii="宋体" w:hAnsi="宋体"/>
          <w:sz w:val="28"/>
          <w:szCs w:val="28"/>
        </w:rPr>
      </w:pPr>
      <w:r w:rsidRPr="00CF3064">
        <w:rPr>
          <w:rFonts w:ascii="宋体" w:hAnsi="宋体" w:hint="eastAsia"/>
          <w:sz w:val="28"/>
          <w:szCs w:val="28"/>
        </w:rPr>
        <w:t xml:space="preserve">                                       </w:t>
      </w:r>
      <w:r w:rsidR="00EF4970" w:rsidRPr="00CF3064">
        <w:rPr>
          <w:rFonts w:ascii="宋体" w:hAnsi="宋体" w:hint="eastAsia"/>
          <w:sz w:val="28"/>
          <w:szCs w:val="28"/>
        </w:rPr>
        <w:t xml:space="preserve">  </w:t>
      </w:r>
      <w:r w:rsidRPr="00CF3064">
        <w:rPr>
          <w:rFonts w:ascii="宋体" w:hAnsi="宋体" w:hint="eastAsia"/>
          <w:sz w:val="28"/>
          <w:szCs w:val="28"/>
        </w:rPr>
        <w:t>年</w:t>
      </w:r>
      <w:r w:rsidR="00EF4970" w:rsidRPr="00CF3064">
        <w:rPr>
          <w:rFonts w:ascii="宋体" w:hAnsi="宋体" w:hint="eastAsia"/>
          <w:sz w:val="28"/>
          <w:szCs w:val="28"/>
        </w:rPr>
        <w:t xml:space="preserve">   </w:t>
      </w:r>
      <w:r w:rsidRPr="00CF3064">
        <w:rPr>
          <w:rFonts w:ascii="宋体" w:hAnsi="宋体" w:hint="eastAsia"/>
          <w:sz w:val="28"/>
          <w:szCs w:val="28"/>
        </w:rPr>
        <w:t>月</w:t>
      </w:r>
      <w:r w:rsidR="00EF4970" w:rsidRPr="00CF3064">
        <w:rPr>
          <w:rFonts w:ascii="宋体" w:hAnsi="宋体" w:hint="eastAsia"/>
          <w:sz w:val="28"/>
          <w:szCs w:val="28"/>
        </w:rPr>
        <w:t xml:space="preserve">   </w:t>
      </w:r>
      <w:r w:rsidRPr="00CF3064">
        <w:rPr>
          <w:rFonts w:ascii="宋体" w:hAnsi="宋体" w:hint="eastAsia"/>
          <w:sz w:val="28"/>
          <w:szCs w:val="28"/>
        </w:rPr>
        <w:t>日</w:t>
      </w:r>
    </w:p>
    <w:sectPr w:rsidR="00E14C80" w:rsidRPr="00CF3064" w:rsidSect="00E65E2C">
      <w:headerReference w:type="default" r:id="rId8"/>
      <w:pgSz w:w="11906" w:h="16838"/>
      <w:pgMar w:top="340" w:right="1134" w:bottom="340" w:left="1134" w:header="567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30D" w:rsidRDefault="00C8330D">
      <w:r>
        <w:separator/>
      </w:r>
    </w:p>
  </w:endnote>
  <w:endnote w:type="continuationSeparator" w:id="0">
    <w:p w:rsidR="00C8330D" w:rsidRDefault="00C8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30D" w:rsidRDefault="00C8330D">
      <w:r>
        <w:separator/>
      </w:r>
    </w:p>
  </w:footnote>
  <w:footnote w:type="continuationSeparator" w:id="0">
    <w:p w:rsidR="00C8330D" w:rsidRDefault="00C83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3F" w:rsidRDefault="00E6223F" w:rsidP="006B5484">
    <w:pPr>
      <w:pStyle w:val="a3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60D8"/>
    <w:multiLevelType w:val="hybridMultilevel"/>
    <w:tmpl w:val="66B48CAE"/>
    <w:lvl w:ilvl="0" w:tplc="582A9BE6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3F7C3B"/>
    <w:multiLevelType w:val="hybridMultilevel"/>
    <w:tmpl w:val="36C45390"/>
    <w:lvl w:ilvl="0" w:tplc="82BE2880">
      <w:start w:val="2"/>
      <w:numFmt w:val="decimal"/>
      <w:lvlText w:val="%1．"/>
      <w:lvlJc w:val="left"/>
      <w:pPr>
        <w:ind w:left="360" w:hanging="360"/>
      </w:pPr>
      <w:rPr>
        <w:rFonts w:ascii="Times New Roman" w:hAnsi="Times New Roman" w:hint="default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FC36A1"/>
    <w:multiLevelType w:val="hybridMultilevel"/>
    <w:tmpl w:val="6436E600"/>
    <w:lvl w:ilvl="0" w:tplc="573607AA">
      <w:start w:val="2"/>
      <w:numFmt w:val="decimal"/>
      <w:lvlText w:val="%1、"/>
      <w:lvlJc w:val="left"/>
      <w:pPr>
        <w:ind w:left="720" w:hanging="72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3F7948"/>
    <w:multiLevelType w:val="hybridMultilevel"/>
    <w:tmpl w:val="10724098"/>
    <w:lvl w:ilvl="0" w:tplc="74740CB4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67B7926"/>
    <w:multiLevelType w:val="hybridMultilevel"/>
    <w:tmpl w:val="C4A22E60"/>
    <w:lvl w:ilvl="0" w:tplc="B4C2EF4C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76058BE"/>
    <w:multiLevelType w:val="hybridMultilevel"/>
    <w:tmpl w:val="2E1C5A28"/>
    <w:lvl w:ilvl="0" w:tplc="1F3240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AA6971"/>
    <w:multiLevelType w:val="hybridMultilevel"/>
    <w:tmpl w:val="D89EC3BA"/>
    <w:lvl w:ilvl="0" w:tplc="A1642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C111D62"/>
    <w:multiLevelType w:val="multilevel"/>
    <w:tmpl w:val="3C111D6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839" w:hanging="419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</w:lvl>
    <w:lvl w:ilvl="3">
      <w:start w:val="1"/>
      <w:numFmt w:val="decimal"/>
      <w:isLgl/>
      <w:lvlText w:val="%1.%2.%3.%4"/>
      <w:lvlJc w:val="left"/>
      <w:pPr>
        <w:ind w:left="1980" w:hanging="720"/>
      </w:pPr>
    </w:lvl>
    <w:lvl w:ilvl="4">
      <w:start w:val="1"/>
      <w:numFmt w:val="decimal"/>
      <w:isLgl/>
      <w:lvlText w:val="%1.%2.%3.%4.%5"/>
      <w:lvlJc w:val="left"/>
      <w:pPr>
        <w:ind w:left="2760" w:hanging="1080"/>
      </w:pPr>
    </w:lvl>
    <w:lvl w:ilvl="5">
      <w:start w:val="1"/>
      <w:numFmt w:val="decimal"/>
      <w:isLgl/>
      <w:lvlText w:val="%1.%2.%3.%4.%5.%6"/>
      <w:lvlJc w:val="left"/>
      <w:pPr>
        <w:ind w:left="318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</w:lvl>
  </w:abstractNum>
  <w:abstractNum w:abstractNumId="8">
    <w:nsid w:val="525C5594"/>
    <w:multiLevelType w:val="hybridMultilevel"/>
    <w:tmpl w:val="7F009EE6"/>
    <w:lvl w:ilvl="0" w:tplc="F9E696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14B3A16"/>
    <w:multiLevelType w:val="hybridMultilevel"/>
    <w:tmpl w:val="80A4B1CA"/>
    <w:lvl w:ilvl="0" w:tplc="5C2EC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B6535EC"/>
    <w:multiLevelType w:val="hybridMultilevel"/>
    <w:tmpl w:val="808A8D1C"/>
    <w:lvl w:ilvl="0" w:tplc="08DAF1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1784"/>
    <w:rsid w:val="000031B1"/>
    <w:rsid w:val="00005871"/>
    <w:rsid w:val="00017B21"/>
    <w:rsid w:val="0002045A"/>
    <w:rsid w:val="00021FEE"/>
    <w:rsid w:val="000256B1"/>
    <w:rsid w:val="00026905"/>
    <w:rsid w:val="00051EC2"/>
    <w:rsid w:val="00056455"/>
    <w:rsid w:val="00065184"/>
    <w:rsid w:val="000952C5"/>
    <w:rsid w:val="000A02BF"/>
    <w:rsid w:val="000A0AA7"/>
    <w:rsid w:val="000A2940"/>
    <w:rsid w:val="000B08F9"/>
    <w:rsid w:val="000B4F2D"/>
    <w:rsid w:val="000C1111"/>
    <w:rsid w:val="000D71DD"/>
    <w:rsid w:val="000E2DCA"/>
    <w:rsid w:val="001136C3"/>
    <w:rsid w:val="00113A0B"/>
    <w:rsid w:val="00114FB1"/>
    <w:rsid w:val="0012148E"/>
    <w:rsid w:val="0012217E"/>
    <w:rsid w:val="0012519C"/>
    <w:rsid w:val="00125FD0"/>
    <w:rsid w:val="00127AE5"/>
    <w:rsid w:val="00135573"/>
    <w:rsid w:val="00136A49"/>
    <w:rsid w:val="001521E2"/>
    <w:rsid w:val="0015237D"/>
    <w:rsid w:val="0015320E"/>
    <w:rsid w:val="00153E0A"/>
    <w:rsid w:val="00154156"/>
    <w:rsid w:val="00155FA0"/>
    <w:rsid w:val="0016111E"/>
    <w:rsid w:val="00162B37"/>
    <w:rsid w:val="001646A7"/>
    <w:rsid w:val="00164CD3"/>
    <w:rsid w:val="00167580"/>
    <w:rsid w:val="00182DE9"/>
    <w:rsid w:val="00191082"/>
    <w:rsid w:val="001A0B1A"/>
    <w:rsid w:val="001A4451"/>
    <w:rsid w:val="001A4DBD"/>
    <w:rsid w:val="001A742A"/>
    <w:rsid w:val="001B2E18"/>
    <w:rsid w:val="001C33E3"/>
    <w:rsid w:val="001D4468"/>
    <w:rsid w:val="001E1784"/>
    <w:rsid w:val="001F7E35"/>
    <w:rsid w:val="00207D82"/>
    <w:rsid w:val="00214F27"/>
    <w:rsid w:val="00221487"/>
    <w:rsid w:val="00231B63"/>
    <w:rsid w:val="002323A1"/>
    <w:rsid w:val="0023430A"/>
    <w:rsid w:val="00236A1D"/>
    <w:rsid w:val="002414A4"/>
    <w:rsid w:val="00242109"/>
    <w:rsid w:val="002535FD"/>
    <w:rsid w:val="00255787"/>
    <w:rsid w:val="00256BC0"/>
    <w:rsid w:val="002621EE"/>
    <w:rsid w:val="00266ABD"/>
    <w:rsid w:val="00273B2E"/>
    <w:rsid w:val="0027746F"/>
    <w:rsid w:val="00280F48"/>
    <w:rsid w:val="002825D3"/>
    <w:rsid w:val="00291595"/>
    <w:rsid w:val="002A2515"/>
    <w:rsid w:val="002A5EAD"/>
    <w:rsid w:val="002A6B0D"/>
    <w:rsid w:val="002C7138"/>
    <w:rsid w:val="002C7460"/>
    <w:rsid w:val="002D0829"/>
    <w:rsid w:val="002D1395"/>
    <w:rsid w:val="002D3477"/>
    <w:rsid w:val="002E746B"/>
    <w:rsid w:val="002E797F"/>
    <w:rsid w:val="002F4CCF"/>
    <w:rsid w:val="00321476"/>
    <w:rsid w:val="0032775B"/>
    <w:rsid w:val="00331320"/>
    <w:rsid w:val="0033350A"/>
    <w:rsid w:val="003353D6"/>
    <w:rsid w:val="00341110"/>
    <w:rsid w:val="00346736"/>
    <w:rsid w:val="00346914"/>
    <w:rsid w:val="00377ACD"/>
    <w:rsid w:val="00394E47"/>
    <w:rsid w:val="003A6850"/>
    <w:rsid w:val="003A7A8C"/>
    <w:rsid w:val="003D385D"/>
    <w:rsid w:val="003E1B44"/>
    <w:rsid w:val="003E4FA9"/>
    <w:rsid w:val="003F50CE"/>
    <w:rsid w:val="00406381"/>
    <w:rsid w:val="00412A6A"/>
    <w:rsid w:val="00426E96"/>
    <w:rsid w:val="00430439"/>
    <w:rsid w:val="00431D0D"/>
    <w:rsid w:val="00437F27"/>
    <w:rsid w:val="00441424"/>
    <w:rsid w:val="00444054"/>
    <w:rsid w:val="0045507E"/>
    <w:rsid w:val="004557BD"/>
    <w:rsid w:val="004610F1"/>
    <w:rsid w:val="004614E2"/>
    <w:rsid w:val="004818E1"/>
    <w:rsid w:val="004877B1"/>
    <w:rsid w:val="004A0144"/>
    <w:rsid w:val="004A7112"/>
    <w:rsid w:val="004B1324"/>
    <w:rsid w:val="004E1135"/>
    <w:rsid w:val="004E1BCB"/>
    <w:rsid w:val="004E20E6"/>
    <w:rsid w:val="004E34BC"/>
    <w:rsid w:val="004E5159"/>
    <w:rsid w:val="004F1BFC"/>
    <w:rsid w:val="00507035"/>
    <w:rsid w:val="00511E50"/>
    <w:rsid w:val="00514744"/>
    <w:rsid w:val="0052314A"/>
    <w:rsid w:val="00530299"/>
    <w:rsid w:val="00531154"/>
    <w:rsid w:val="005353D0"/>
    <w:rsid w:val="00550922"/>
    <w:rsid w:val="005701DA"/>
    <w:rsid w:val="0058421A"/>
    <w:rsid w:val="00593004"/>
    <w:rsid w:val="00594241"/>
    <w:rsid w:val="005A528A"/>
    <w:rsid w:val="005B4FC3"/>
    <w:rsid w:val="005C7EA5"/>
    <w:rsid w:val="005E3794"/>
    <w:rsid w:val="005E3E5F"/>
    <w:rsid w:val="005F2679"/>
    <w:rsid w:val="005F4BE0"/>
    <w:rsid w:val="005F74A4"/>
    <w:rsid w:val="005F7A11"/>
    <w:rsid w:val="0060165D"/>
    <w:rsid w:val="00614498"/>
    <w:rsid w:val="0062623C"/>
    <w:rsid w:val="0062784A"/>
    <w:rsid w:val="00636A17"/>
    <w:rsid w:val="00651898"/>
    <w:rsid w:val="006542DA"/>
    <w:rsid w:val="006636F7"/>
    <w:rsid w:val="00674589"/>
    <w:rsid w:val="0067635F"/>
    <w:rsid w:val="006773B7"/>
    <w:rsid w:val="006806F3"/>
    <w:rsid w:val="006825CA"/>
    <w:rsid w:val="00690F0E"/>
    <w:rsid w:val="006A004C"/>
    <w:rsid w:val="006B4354"/>
    <w:rsid w:val="006B5484"/>
    <w:rsid w:val="006E5646"/>
    <w:rsid w:val="006F509F"/>
    <w:rsid w:val="00716819"/>
    <w:rsid w:val="0072433D"/>
    <w:rsid w:val="0073536E"/>
    <w:rsid w:val="007358A0"/>
    <w:rsid w:val="00742876"/>
    <w:rsid w:val="00743EC0"/>
    <w:rsid w:val="00751A5F"/>
    <w:rsid w:val="00751DAA"/>
    <w:rsid w:val="00757E48"/>
    <w:rsid w:val="007704E7"/>
    <w:rsid w:val="0077277F"/>
    <w:rsid w:val="007873D3"/>
    <w:rsid w:val="007925E7"/>
    <w:rsid w:val="00793A82"/>
    <w:rsid w:val="00794EFE"/>
    <w:rsid w:val="007952DE"/>
    <w:rsid w:val="007A1EC4"/>
    <w:rsid w:val="007A3B72"/>
    <w:rsid w:val="007A4990"/>
    <w:rsid w:val="007B12CF"/>
    <w:rsid w:val="007B19C3"/>
    <w:rsid w:val="007B5363"/>
    <w:rsid w:val="007C2B31"/>
    <w:rsid w:val="007C3CEC"/>
    <w:rsid w:val="007C44C6"/>
    <w:rsid w:val="007C6BAC"/>
    <w:rsid w:val="007D2A8F"/>
    <w:rsid w:val="007E4798"/>
    <w:rsid w:val="007E7C32"/>
    <w:rsid w:val="007F3201"/>
    <w:rsid w:val="007F7A57"/>
    <w:rsid w:val="007F7E7D"/>
    <w:rsid w:val="008309B1"/>
    <w:rsid w:val="008327F3"/>
    <w:rsid w:val="00834F58"/>
    <w:rsid w:val="00844A11"/>
    <w:rsid w:val="00861A17"/>
    <w:rsid w:val="00883249"/>
    <w:rsid w:val="008872C5"/>
    <w:rsid w:val="00887C68"/>
    <w:rsid w:val="00896AC6"/>
    <w:rsid w:val="008A024A"/>
    <w:rsid w:val="008A5D99"/>
    <w:rsid w:val="008B34DA"/>
    <w:rsid w:val="008C39CC"/>
    <w:rsid w:val="008E7A05"/>
    <w:rsid w:val="008F5686"/>
    <w:rsid w:val="0090319F"/>
    <w:rsid w:val="00903288"/>
    <w:rsid w:val="0091292E"/>
    <w:rsid w:val="00915616"/>
    <w:rsid w:val="00922FB3"/>
    <w:rsid w:val="00923957"/>
    <w:rsid w:val="00930E48"/>
    <w:rsid w:val="00936FF0"/>
    <w:rsid w:val="00945C16"/>
    <w:rsid w:val="00951F6B"/>
    <w:rsid w:val="00952891"/>
    <w:rsid w:val="00954203"/>
    <w:rsid w:val="00967BD3"/>
    <w:rsid w:val="00972DDD"/>
    <w:rsid w:val="00976CF1"/>
    <w:rsid w:val="00977B6F"/>
    <w:rsid w:val="00994451"/>
    <w:rsid w:val="009B620E"/>
    <w:rsid w:val="009C159C"/>
    <w:rsid w:val="009D64EB"/>
    <w:rsid w:val="009E7E58"/>
    <w:rsid w:val="00A00F20"/>
    <w:rsid w:val="00A02AFA"/>
    <w:rsid w:val="00A04ADD"/>
    <w:rsid w:val="00A05C5B"/>
    <w:rsid w:val="00A07615"/>
    <w:rsid w:val="00A24611"/>
    <w:rsid w:val="00A25AA7"/>
    <w:rsid w:val="00A30622"/>
    <w:rsid w:val="00A37709"/>
    <w:rsid w:val="00A440C6"/>
    <w:rsid w:val="00A44A37"/>
    <w:rsid w:val="00A54A26"/>
    <w:rsid w:val="00A56015"/>
    <w:rsid w:val="00A575B2"/>
    <w:rsid w:val="00A760A7"/>
    <w:rsid w:val="00A769EF"/>
    <w:rsid w:val="00A77C26"/>
    <w:rsid w:val="00A8242D"/>
    <w:rsid w:val="00A83529"/>
    <w:rsid w:val="00A85BB7"/>
    <w:rsid w:val="00A9240C"/>
    <w:rsid w:val="00A97F6E"/>
    <w:rsid w:val="00AD0623"/>
    <w:rsid w:val="00AD1493"/>
    <w:rsid w:val="00AD1F34"/>
    <w:rsid w:val="00AD7AB8"/>
    <w:rsid w:val="00AE1DBC"/>
    <w:rsid w:val="00AE587A"/>
    <w:rsid w:val="00AE590E"/>
    <w:rsid w:val="00AE769F"/>
    <w:rsid w:val="00AF1BEB"/>
    <w:rsid w:val="00AF7A46"/>
    <w:rsid w:val="00B05E52"/>
    <w:rsid w:val="00B06B69"/>
    <w:rsid w:val="00B15CC2"/>
    <w:rsid w:val="00B31C3A"/>
    <w:rsid w:val="00B351AF"/>
    <w:rsid w:val="00B36314"/>
    <w:rsid w:val="00B4270C"/>
    <w:rsid w:val="00B4397C"/>
    <w:rsid w:val="00B43BC6"/>
    <w:rsid w:val="00B57F85"/>
    <w:rsid w:val="00B61F1E"/>
    <w:rsid w:val="00B626D6"/>
    <w:rsid w:val="00B739E1"/>
    <w:rsid w:val="00B80135"/>
    <w:rsid w:val="00B93248"/>
    <w:rsid w:val="00B97544"/>
    <w:rsid w:val="00BA5CFA"/>
    <w:rsid w:val="00BB0C20"/>
    <w:rsid w:val="00BB6A3B"/>
    <w:rsid w:val="00BD0400"/>
    <w:rsid w:val="00BE7892"/>
    <w:rsid w:val="00BF6999"/>
    <w:rsid w:val="00BF7313"/>
    <w:rsid w:val="00C00007"/>
    <w:rsid w:val="00C067E2"/>
    <w:rsid w:val="00C26429"/>
    <w:rsid w:val="00C376BC"/>
    <w:rsid w:val="00C468BD"/>
    <w:rsid w:val="00C5592C"/>
    <w:rsid w:val="00C55D38"/>
    <w:rsid w:val="00C61848"/>
    <w:rsid w:val="00C8330D"/>
    <w:rsid w:val="00C84172"/>
    <w:rsid w:val="00C8440E"/>
    <w:rsid w:val="00C86BE8"/>
    <w:rsid w:val="00C87A71"/>
    <w:rsid w:val="00C90593"/>
    <w:rsid w:val="00C96F32"/>
    <w:rsid w:val="00CB16EA"/>
    <w:rsid w:val="00CB6936"/>
    <w:rsid w:val="00CC500D"/>
    <w:rsid w:val="00CE24BD"/>
    <w:rsid w:val="00CF2562"/>
    <w:rsid w:val="00CF27AC"/>
    <w:rsid w:val="00CF3064"/>
    <w:rsid w:val="00D038FD"/>
    <w:rsid w:val="00D31309"/>
    <w:rsid w:val="00D3684A"/>
    <w:rsid w:val="00D451D5"/>
    <w:rsid w:val="00D52471"/>
    <w:rsid w:val="00D5659A"/>
    <w:rsid w:val="00D605A3"/>
    <w:rsid w:val="00D606A9"/>
    <w:rsid w:val="00D71C25"/>
    <w:rsid w:val="00D91D3E"/>
    <w:rsid w:val="00D94AA6"/>
    <w:rsid w:val="00DA3CCB"/>
    <w:rsid w:val="00DA5C19"/>
    <w:rsid w:val="00DA6B58"/>
    <w:rsid w:val="00DB5460"/>
    <w:rsid w:val="00DC534B"/>
    <w:rsid w:val="00DC7937"/>
    <w:rsid w:val="00DD1048"/>
    <w:rsid w:val="00DD768A"/>
    <w:rsid w:val="00DE0F0F"/>
    <w:rsid w:val="00DE7EBF"/>
    <w:rsid w:val="00DF583A"/>
    <w:rsid w:val="00DF5E28"/>
    <w:rsid w:val="00DF641D"/>
    <w:rsid w:val="00E00FA9"/>
    <w:rsid w:val="00E05518"/>
    <w:rsid w:val="00E10876"/>
    <w:rsid w:val="00E127A7"/>
    <w:rsid w:val="00E14C80"/>
    <w:rsid w:val="00E15B76"/>
    <w:rsid w:val="00E4453B"/>
    <w:rsid w:val="00E60DE7"/>
    <w:rsid w:val="00E6223F"/>
    <w:rsid w:val="00E63AB4"/>
    <w:rsid w:val="00E65E2C"/>
    <w:rsid w:val="00E80657"/>
    <w:rsid w:val="00E8068E"/>
    <w:rsid w:val="00E819C5"/>
    <w:rsid w:val="00EA5E31"/>
    <w:rsid w:val="00EB1F8F"/>
    <w:rsid w:val="00EB350C"/>
    <w:rsid w:val="00EB554B"/>
    <w:rsid w:val="00EB5615"/>
    <w:rsid w:val="00EB78AC"/>
    <w:rsid w:val="00EB78BD"/>
    <w:rsid w:val="00EC28C9"/>
    <w:rsid w:val="00EC2F0F"/>
    <w:rsid w:val="00ED7234"/>
    <w:rsid w:val="00EE11B6"/>
    <w:rsid w:val="00EE216D"/>
    <w:rsid w:val="00EE7378"/>
    <w:rsid w:val="00EF4970"/>
    <w:rsid w:val="00F00C2F"/>
    <w:rsid w:val="00F05BE0"/>
    <w:rsid w:val="00F177AC"/>
    <w:rsid w:val="00F3214D"/>
    <w:rsid w:val="00F35418"/>
    <w:rsid w:val="00F40BC2"/>
    <w:rsid w:val="00F40F73"/>
    <w:rsid w:val="00F41E94"/>
    <w:rsid w:val="00F432B2"/>
    <w:rsid w:val="00F45AE3"/>
    <w:rsid w:val="00F47545"/>
    <w:rsid w:val="00F4760B"/>
    <w:rsid w:val="00F6217F"/>
    <w:rsid w:val="00F710C2"/>
    <w:rsid w:val="00F71707"/>
    <w:rsid w:val="00F86C62"/>
    <w:rsid w:val="00F935B5"/>
    <w:rsid w:val="00F949DA"/>
    <w:rsid w:val="00FA0A6A"/>
    <w:rsid w:val="00FA5E73"/>
    <w:rsid w:val="00FB07CA"/>
    <w:rsid w:val="00FB1EBE"/>
    <w:rsid w:val="00FB29DB"/>
    <w:rsid w:val="00FB4EC2"/>
    <w:rsid w:val="00FC0A58"/>
    <w:rsid w:val="00FD0284"/>
    <w:rsid w:val="00FD1659"/>
    <w:rsid w:val="00FD16AE"/>
    <w:rsid w:val="00FD57CE"/>
    <w:rsid w:val="00FE05CE"/>
    <w:rsid w:val="00FE21E9"/>
    <w:rsid w:val="00FE4813"/>
    <w:rsid w:val="00FE6A82"/>
    <w:rsid w:val="00FE7155"/>
    <w:rsid w:val="00FF421F"/>
    <w:rsid w:val="051F1C74"/>
    <w:rsid w:val="06A7760C"/>
    <w:rsid w:val="0A4E0677"/>
    <w:rsid w:val="0E160A2D"/>
    <w:rsid w:val="0E8335E0"/>
    <w:rsid w:val="15B87DAF"/>
    <w:rsid w:val="1CE66375"/>
    <w:rsid w:val="1EE6343F"/>
    <w:rsid w:val="208366E3"/>
    <w:rsid w:val="271B68B7"/>
    <w:rsid w:val="28156ACF"/>
    <w:rsid w:val="2C9C273B"/>
    <w:rsid w:val="2DFF7E04"/>
    <w:rsid w:val="30D61B2C"/>
    <w:rsid w:val="38417ADA"/>
    <w:rsid w:val="38D8394E"/>
    <w:rsid w:val="44775660"/>
    <w:rsid w:val="44B40D48"/>
    <w:rsid w:val="4D6D3115"/>
    <w:rsid w:val="554B00FD"/>
    <w:rsid w:val="562148DD"/>
    <w:rsid w:val="56866800"/>
    <w:rsid w:val="5BEC315F"/>
    <w:rsid w:val="5CA54B0C"/>
    <w:rsid w:val="68702FE3"/>
    <w:rsid w:val="6DC618A6"/>
    <w:rsid w:val="6DCB5D2E"/>
    <w:rsid w:val="75757044"/>
    <w:rsid w:val="778C63AF"/>
    <w:rsid w:val="78F96906"/>
    <w:rsid w:val="7B55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8F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EB1F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EB1F8F"/>
    <w:rPr>
      <w:rFonts w:ascii="Times New Roman" w:hAnsi="Times New Roman"/>
      <w:b/>
      <w:bCs/>
      <w:kern w:val="44"/>
      <w:sz w:val="44"/>
      <w:szCs w:val="44"/>
    </w:rPr>
  </w:style>
  <w:style w:type="character" w:customStyle="1" w:styleId="Char">
    <w:name w:val="页眉 Char"/>
    <w:link w:val="a3"/>
    <w:uiPriority w:val="99"/>
    <w:semiHidden/>
    <w:rsid w:val="00EB1F8F"/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EB1F8F"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EB1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1F8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5">
    <w:name w:val="No Spacing"/>
    <w:uiPriority w:val="1"/>
    <w:qFormat/>
    <w:rsid w:val="00EB1F8F"/>
    <w:pPr>
      <w:widowControl w:val="0"/>
      <w:jc w:val="both"/>
    </w:pPr>
    <w:rPr>
      <w:rFonts w:ascii="Times New Roman" w:hAnsi="Times New Roman"/>
      <w:kern w:val="2"/>
      <w:sz w:val="21"/>
    </w:rPr>
  </w:style>
  <w:style w:type="table" w:styleId="a6">
    <w:name w:val="Table Grid"/>
    <w:basedOn w:val="a1"/>
    <w:rsid w:val="00EB1F8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F641D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DF641D"/>
    <w:rPr>
      <w:rFonts w:ascii="Times New Roman" w:hAnsi="Times New Roman"/>
      <w:kern w:val="2"/>
      <w:sz w:val="18"/>
      <w:szCs w:val="18"/>
    </w:rPr>
  </w:style>
  <w:style w:type="paragraph" w:styleId="a8">
    <w:name w:val="Body Text"/>
    <w:basedOn w:val="a"/>
    <w:link w:val="Char2"/>
    <w:uiPriority w:val="99"/>
    <w:qFormat/>
    <w:rsid w:val="00EB78AC"/>
    <w:pPr>
      <w:spacing w:after="120"/>
    </w:pPr>
    <w:rPr>
      <w:rFonts w:eastAsia="PMingLiU"/>
    </w:rPr>
  </w:style>
  <w:style w:type="character" w:customStyle="1" w:styleId="Char2">
    <w:name w:val="正文文本 Char"/>
    <w:link w:val="a8"/>
    <w:uiPriority w:val="99"/>
    <w:rsid w:val="00EB78AC"/>
    <w:rPr>
      <w:rFonts w:ascii="Times New Roman" w:eastAsia="PMingLiU" w:hAnsi="Times New Roman"/>
      <w:kern w:val="2"/>
      <w:sz w:val="21"/>
    </w:rPr>
  </w:style>
  <w:style w:type="paragraph" w:styleId="a9">
    <w:name w:val="Normal (Web)"/>
    <w:basedOn w:val="a"/>
    <w:uiPriority w:val="99"/>
    <w:unhideWhenUsed/>
    <w:rsid w:val="00B31C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Paragraph">
    <w:name w:val="List Paragraph*"/>
    <w:basedOn w:val="a"/>
    <w:uiPriority w:val="7"/>
    <w:qFormat/>
    <w:rsid w:val="000D71DD"/>
    <w:pPr>
      <w:ind w:firstLine="420"/>
    </w:pPr>
    <w:rPr>
      <w:color w:val="000000"/>
      <w:kern w:val="1"/>
      <w:szCs w:val="24"/>
    </w:rPr>
  </w:style>
  <w:style w:type="paragraph" w:customStyle="1" w:styleId="10">
    <w:name w:val="列出段落1"/>
    <w:basedOn w:val="a"/>
    <w:rsid w:val="00976CF1"/>
    <w:pPr>
      <w:ind w:firstLineChars="200" w:firstLine="420"/>
    </w:pPr>
    <w:rPr>
      <w:szCs w:val="24"/>
    </w:rPr>
  </w:style>
  <w:style w:type="character" w:styleId="aa">
    <w:name w:val="annotation reference"/>
    <w:uiPriority w:val="99"/>
    <w:semiHidden/>
    <w:unhideWhenUsed/>
    <w:rsid w:val="00930E48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930E48"/>
    <w:pPr>
      <w:jc w:val="left"/>
    </w:pPr>
  </w:style>
  <w:style w:type="character" w:customStyle="1" w:styleId="Char3">
    <w:name w:val="批注文字 Char"/>
    <w:link w:val="ab"/>
    <w:uiPriority w:val="99"/>
    <w:semiHidden/>
    <w:rsid w:val="00930E48"/>
    <w:rPr>
      <w:rFonts w:ascii="Times New Roman" w:hAnsi="Times New Roman"/>
      <w:kern w:val="2"/>
      <w:sz w:val="21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930E48"/>
    <w:rPr>
      <w:b/>
      <w:bCs/>
    </w:rPr>
  </w:style>
  <w:style w:type="character" w:customStyle="1" w:styleId="Char4">
    <w:name w:val="批注主题 Char"/>
    <w:link w:val="ac"/>
    <w:uiPriority w:val="99"/>
    <w:semiHidden/>
    <w:rsid w:val="00930E48"/>
    <w:rPr>
      <w:rFonts w:ascii="Times New Roman" w:hAnsi="Times New Roman"/>
      <w:b/>
      <w:bCs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344</Words>
  <Characters>1962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Company>WwW.YlmF.CoM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安徽工商职业学院年度供货协议</dc:title>
  <dc:creator>bruce.mo</dc:creator>
  <cp:lastModifiedBy>Administrator</cp:lastModifiedBy>
  <cp:revision>9</cp:revision>
  <cp:lastPrinted>2019-05-21T02:57:00Z</cp:lastPrinted>
  <dcterms:created xsi:type="dcterms:W3CDTF">2020-04-01T02:42:00Z</dcterms:created>
  <dcterms:modified xsi:type="dcterms:W3CDTF">2020-04-01T06:44:00Z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